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D1A" w:rsidRDefault="00E65D1A" w:rsidP="00E65D1A">
      <w:pPr>
        <w:pStyle w:val="Titre1"/>
        <w:jc w:val="center"/>
        <w:rPr>
          <w:sz w:val="40"/>
        </w:rPr>
      </w:pPr>
      <w:r>
        <w:rPr>
          <w:sz w:val="40"/>
        </w:rPr>
        <w:t xml:space="preserve">LES enfants du patrimoine :               </w:t>
      </w:r>
    </w:p>
    <w:p w:rsidR="00E65D1A" w:rsidRDefault="00AD1903" w:rsidP="00E65D1A">
      <w:pPr>
        <w:pStyle w:val="Titre1"/>
        <w:jc w:val="center"/>
        <w:rPr>
          <w:caps w:val="0"/>
          <w:sz w:val="40"/>
        </w:rPr>
      </w:pPr>
      <w:r>
        <w:rPr>
          <w:caps w:val="0"/>
          <w:sz w:val="40"/>
        </w:rPr>
        <w:t>La</w:t>
      </w:r>
      <w:r w:rsidR="00E65D1A">
        <w:rPr>
          <w:caps w:val="0"/>
          <w:sz w:val="40"/>
        </w:rPr>
        <w:t xml:space="preserve"> Basilique de Bonsecours</w:t>
      </w:r>
      <w:r>
        <w:rPr>
          <w:caps w:val="0"/>
          <w:sz w:val="40"/>
        </w:rPr>
        <w:t xml:space="preserve"> et son panorama</w:t>
      </w:r>
      <w:bookmarkStart w:id="0" w:name="_GoBack"/>
      <w:bookmarkEnd w:id="0"/>
    </w:p>
    <w:p w:rsidR="00AB1CCB" w:rsidRDefault="00AD1903"/>
    <w:p w:rsidR="00522833" w:rsidRDefault="00F02AD0" w:rsidP="00A97D61">
      <w:pPr>
        <w:jc w:val="both"/>
      </w:pPr>
      <w:r>
        <w:t xml:space="preserve">Construite </w:t>
      </w:r>
      <w:r w:rsidR="00272C15">
        <w:t>au XIX</w:t>
      </w:r>
      <w:r w:rsidR="00272C15" w:rsidRPr="001E337C">
        <w:rPr>
          <w:vertAlign w:val="superscript"/>
        </w:rPr>
        <w:t>e</w:t>
      </w:r>
      <w:r w:rsidR="00272C15">
        <w:t xml:space="preserve"> siècle</w:t>
      </w:r>
      <w:r>
        <w:t>, l’actuelle Basilique Notre-Dame de Bonsecours</w:t>
      </w:r>
      <w:r w:rsidR="003E5C2C">
        <w:t xml:space="preserve"> est</w:t>
      </w:r>
      <w:r w:rsidR="00F22EE2">
        <w:t xml:space="preserve"> en réalité</w:t>
      </w:r>
      <w:r w:rsidR="003E5C2C">
        <w:t xml:space="preserve"> la </w:t>
      </w:r>
      <w:r w:rsidR="00F22EE2">
        <w:t>quatrième</w:t>
      </w:r>
      <w:r w:rsidR="003E5C2C">
        <w:t xml:space="preserve"> version </w:t>
      </w:r>
      <w:r w:rsidR="00BB3003">
        <w:t>de l’église paroissiale de Bonsecours.</w:t>
      </w:r>
      <w:r w:rsidR="007C7230">
        <w:t xml:space="preserve"> Lorsque l’abbé Charles Victor Godefroy </w:t>
      </w:r>
      <w:r w:rsidR="00A15F66">
        <w:t>y prend ses fonctions</w:t>
      </w:r>
      <w:r w:rsidR="007C7230">
        <w:t xml:space="preserve"> en 1838, l’église est vieillissante et endommagée. Il y décèle toutefois un fort potentiel</w:t>
      </w:r>
      <w:r w:rsidR="00A15F66">
        <w:t xml:space="preserve"> et </w:t>
      </w:r>
      <w:r w:rsidR="007C7230">
        <w:t>décide, en 1840, de faire commande d’une nouvelle église</w:t>
      </w:r>
      <w:r w:rsidR="00BB3003">
        <w:t xml:space="preserve"> à l’architecte rouennais Jacques-</w:t>
      </w:r>
      <w:r w:rsidR="0047364C">
        <w:t>Eugène</w:t>
      </w:r>
      <w:r w:rsidR="00BB3003">
        <w:t xml:space="preserve"> </w:t>
      </w:r>
      <w:r w:rsidR="0047364C">
        <w:t>Barthélémy</w:t>
      </w:r>
      <w:r w:rsidR="007C7230">
        <w:t xml:space="preserve">.  </w:t>
      </w:r>
    </w:p>
    <w:p w:rsidR="003215BD" w:rsidRDefault="00522833" w:rsidP="00A97D61">
      <w:pPr>
        <w:jc w:val="both"/>
      </w:pPr>
      <w:r>
        <w:t>Pour répondre aux ambitions de grandeur de l’abbé Godefroy, l’architecte conçoit les plans de l’édifice</w:t>
      </w:r>
      <w:r w:rsidR="007C7230">
        <w:t xml:space="preserve"> s</w:t>
      </w:r>
      <w:r w:rsidR="00272C15">
        <w:t>elon les codes de l’architecture gothique</w:t>
      </w:r>
      <w:r w:rsidR="005D7297">
        <w:t>,</w:t>
      </w:r>
      <w:r w:rsidR="00272C15">
        <w:t xml:space="preserve"> </w:t>
      </w:r>
      <w:r w:rsidR="001E337C">
        <w:t>caractéristique du Moyen Â</w:t>
      </w:r>
      <w:r>
        <w:t xml:space="preserve">ge. </w:t>
      </w:r>
      <w:r w:rsidRPr="00550FF5">
        <w:t xml:space="preserve">Il s’agit d’une nouveauté pour la </w:t>
      </w:r>
      <w:r w:rsidR="001E337C" w:rsidRPr="00550FF5">
        <w:t>France</w:t>
      </w:r>
      <w:r w:rsidR="005D7297">
        <w:t>.</w:t>
      </w:r>
      <w:r>
        <w:t xml:space="preserve"> </w:t>
      </w:r>
      <w:r w:rsidR="005D7297">
        <w:t>Apparue au XVIII</w:t>
      </w:r>
      <w:r w:rsidR="001E337C" w:rsidRPr="001E337C">
        <w:rPr>
          <w:vertAlign w:val="superscript"/>
        </w:rPr>
        <w:t>e</w:t>
      </w:r>
      <w:r w:rsidR="005D7297">
        <w:t xml:space="preserve"> siècle en Angleterre, l</w:t>
      </w:r>
      <w:r>
        <w:t>e style</w:t>
      </w:r>
      <w:r w:rsidR="005D7297">
        <w:t xml:space="preserve"> dit</w:t>
      </w:r>
      <w:r>
        <w:t xml:space="preserve"> </w:t>
      </w:r>
      <w:r w:rsidR="005D7297">
        <w:t>« </w:t>
      </w:r>
      <w:r>
        <w:t>néo-gothique</w:t>
      </w:r>
      <w:r w:rsidR="005D7297">
        <w:t xml:space="preserve"> » appartient à une vision romantique et rêvé du passé. </w:t>
      </w:r>
      <w:r w:rsidR="003215BD">
        <w:t>Le</w:t>
      </w:r>
      <w:r w:rsidR="005D7297">
        <w:t xml:space="preserve"> mouvement artistique</w:t>
      </w:r>
      <w:r w:rsidR="003215BD">
        <w:t xml:space="preserve"> romantique</w:t>
      </w:r>
      <w:r w:rsidR="005D7297">
        <w:t xml:space="preserve"> traverse la Manche dès la deuxième moitié du X</w:t>
      </w:r>
      <w:r w:rsidR="003215BD">
        <w:t>VIII</w:t>
      </w:r>
      <w:r w:rsidR="005D7297" w:rsidRPr="001E337C">
        <w:rPr>
          <w:vertAlign w:val="superscript"/>
        </w:rPr>
        <w:t>e</w:t>
      </w:r>
      <w:r w:rsidR="005D7297">
        <w:t xml:space="preserve"> siècle, mais</w:t>
      </w:r>
      <w:r w:rsidR="003215BD">
        <w:t xml:space="preserve"> ne se développe véritablement qu’à partir du XIX</w:t>
      </w:r>
      <w:r w:rsidR="003215BD" w:rsidRPr="001E337C">
        <w:rPr>
          <w:vertAlign w:val="superscript"/>
        </w:rPr>
        <w:t>e</w:t>
      </w:r>
      <w:r w:rsidR="003215BD">
        <w:t xml:space="preserve"> siècle</w:t>
      </w:r>
      <w:r w:rsidR="00B81B19">
        <w:t>. D’</w:t>
      </w:r>
      <w:r w:rsidR="00A15F66">
        <w:t xml:space="preserve">abord </w:t>
      </w:r>
      <w:r w:rsidR="00B81B19">
        <w:t>simple courant littéraire, il atteint son apogée dans les années 1830 et</w:t>
      </w:r>
      <w:r w:rsidR="00A15F66">
        <w:t xml:space="preserve"> influence l’</w:t>
      </w:r>
      <w:r w:rsidR="00295F0F">
        <w:t xml:space="preserve">ensemble des arts, ce qui explique le fait que </w:t>
      </w:r>
      <w:r w:rsidR="00A15F66">
        <w:t>l</w:t>
      </w:r>
      <w:r w:rsidR="00295F0F">
        <w:t xml:space="preserve">a Basilique de Bonsecours soit </w:t>
      </w:r>
      <w:r w:rsidR="003215BD">
        <w:t>le premier exemple de l’architectu</w:t>
      </w:r>
      <w:r w:rsidR="00B81B19">
        <w:t>re néo-gothique français</w:t>
      </w:r>
      <w:r w:rsidR="00550FF5">
        <w:t>.</w:t>
      </w:r>
      <w:r w:rsidR="00B81B19" w:rsidRPr="001E337C">
        <w:rPr>
          <w:color w:val="FF0000"/>
        </w:rPr>
        <w:t xml:space="preserve"> </w:t>
      </w:r>
    </w:p>
    <w:p w:rsidR="00E65D1A" w:rsidRDefault="00683106" w:rsidP="00683106">
      <w:pPr>
        <w:jc w:val="both"/>
      </w:pPr>
      <w:r>
        <w:t>Le monument dédié</w:t>
      </w:r>
      <w:r w:rsidR="00C45201">
        <w:t xml:space="preserve"> à Jeanne d’Arc</w:t>
      </w:r>
      <w:r w:rsidR="00A15F66">
        <w:t>,</w:t>
      </w:r>
      <w:r w:rsidR="00C45201">
        <w:t xml:space="preserve"> en face de l’église</w:t>
      </w:r>
      <w:r w:rsidR="00A15F66">
        <w:t>,</w:t>
      </w:r>
      <w:r w:rsidR="00C45201">
        <w:t xml:space="preserve"> est </w:t>
      </w:r>
      <w:r w:rsidR="00A15F66">
        <w:t xml:space="preserve">quant à lui </w:t>
      </w:r>
      <w:r w:rsidR="00C45201">
        <w:t>post</w:t>
      </w:r>
      <w:r>
        <w:t xml:space="preserve">érieur à cette construction. </w:t>
      </w:r>
      <w:r w:rsidR="00A15F66">
        <w:t>Par ailleurs, s</w:t>
      </w:r>
      <w:r w:rsidR="00C45201">
        <w:t>on style</w:t>
      </w:r>
      <w:r>
        <w:t xml:space="preserve"> architectural rappelle davantage</w:t>
      </w:r>
      <w:r w:rsidR="00C45201">
        <w:t xml:space="preserve"> celui de la Renaissance que </w:t>
      </w:r>
      <w:r>
        <w:t xml:space="preserve">celui </w:t>
      </w:r>
      <w:r w:rsidR="00C45201">
        <w:t xml:space="preserve">de l’ère gothique. </w:t>
      </w:r>
      <w:r w:rsidR="00A15F66">
        <w:t>A l’origine, le monument devait être</w:t>
      </w:r>
      <w:r>
        <w:t xml:space="preserve"> installé à Rouen,</w:t>
      </w:r>
      <w:r w:rsidR="00A15F66">
        <w:t xml:space="preserve"> mais la place manquant,</w:t>
      </w:r>
      <w:r>
        <w:t xml:space="preserve"> le monument est finalement édifié à Bonsecours</w:t>
      </w:r>
      <w:r w:rsidR="00B76259">
        <w:t>,</w:t>
      </w:r>
      <w:r>
        <w:t xml:space="preserve"> là où Jeanne d’Arc </w:t>
      </w:r>
      <w:r w:rsidR="00A15F66">
        <w:t>surplombe</w:t>
      </w:r>
      <w:r>
        <w:t xml:space="preserve"> Rouen et son panorama. </w:t>
      </w:r>
    </w:p>
    <w:p w:rsidR="00A15F66" w:rsidRDefault="00F93BC7" w:rsidP="00683106">
      <w:pPr>
        <w:jc w:val="both"/>
      </w:pPr>
      <w:r>
        <w:t>L</w:t>
      </w:r>
      <w:r w:rsidR="00295F0F">
        <w:t>a volonté de l’abbé Godefroy de faire de l’église paroissial</w:t>
      </w:r>
      <w:r w:rsidR="001E337C">
        <w:t>e</w:t>
      </w:r>
      <w:r w:rsidR="00295F0F">
        <w:t xml:space="preserve"> de Bonsecours un haut lieu de pèlerinage, mais aussi de rencontre</w:t>
      </w:r>
      <w:r>
        <w:t>,</w:t>
      </w:r>
      <w:r w:rsidR="00295F0F">
        <w:t xml:space="preserve"> abouti</w:t>
      </w:r>
      <w:r w:rsidR="001E337C">
        <w:t>t</w:t>
      </w:r>
      <w:r w:rsidR="00295F0F">
        <w:t xml:space="preserve">. Bonsecours devient un lieu de promenade prisée par les </w:t>
      </w:r>
      <w:r w:rsidR="001E337C">
        <w:t>R</w:t>
      </w:r>
      <w:r w:rsidR="00295F0F">
        <w:t xml:space="preserve">ouennais. On vient y admirer le panorama mais aussi s’y divertir dans les différents établissements qui se sont développés autour de l’Eglise. </w:t>
      </w:r>
      <w:r>
        <w:t>Aujourd’hui la plupart on</w:t>
      </w:r>
      <w:r w:rsidR="003454BA">
        <w:t>t disparu</w:t>
      </w:r>
      <w:r>
        <w:t xml:space="preserve"> mais reste</w:t>
      </w:r>
      <w:r w:rsidR="003454BA">
        <w:t>nt</w:t>
      </w:r>
      <w:r>
        <w:t xml:space="preserve"> les protagonistes privilégiés d’anciennes photographies. </w:t>
      </w:r>
    </w:p>
    <w:p w:rsidR="00E65D1A" w:rsidRDefault="00E65D1A" w:rsidP="00683106">
      <w:pPr>
        <w:spacing w:after="0"/>
      </w:pPr>
      <w:r w:rsidRPr="00642E50">
        <w:rPr>
          <w:b/>
        </w:rPr>
        <w:t>Pour aller plus loin</w:t>
      </w:r>
      <w:r>
        <w:t xml:space="preserve"> : </w:t>
      </w:r>
    </w:p>
    <w:p w:rsidR="00E65D1A" w:rsidRDefault="00E65D1A" w:rsidP="00683106">
      <w:pPr>
        <w:spacing w:after="0"/>
      </w:pPr>
      <w:r>
        <w:sym w:font="Wingdings" w:char="F0D8"/>
      </w:r>
      <w:r w:rsidR="00BA5C46">
        <w:t xml:space="preserve"> Vidéo, </w:t>
      </w:r>
      <w:r w:rsidR="00BA5C46">
        <w:rPr>
          <w:i/>
        </w:rPr>
        <w:t xml:space="preserve">Le </w:t>
      </w:r>
      <w:proofErr w:type="spellStart"/>
      <w:r w:rsidR="00BA5C46">
        <w:rPr>
          <w:i/>
        </w:rPr>
        <w:t>crowdfounding</w:t>
      </w:r>
      <w:proofErr w:type="spellEnd"/>
      <w:r w:rsidR="00BA5C46">
        <w:rPr>
          <w:i/>
        </w:rPr>
        <w:t xml:space="preserve"> de Bonsecours, </w:t>
      </w:r>
      <w:r w:rsidR="00BA5C46">
        <w:t xml:space="preserve">coll. N’oubliez pas le guide !, Métropole Rouen Normandie (sur la reconstruction de l’église : son style et son contexte financier extraordinaire) : </w:t>
      </w:r>
      <w:hyperlink r:id="rId5" w:history="1">
        <w:r w:rsidR="00BA5C46" w:rsidRPr="00755508">
          <w:rPr>
            <w:rStyle w:val="Lienhypertexte"/>
          </w:rPr>
          <w:t>https://www.youtube.com/watch?v=xlWfSI91zeU&amp;t=252s</w:t>
        </w:r>
      </w:hyperlink>
    </w:p>
    <w:p w:rsidR="00BA5C46" w:rsidRDefault="00BA5C46" w:rsidP="00BA5C46"/>
    <w:p w:rsidR="00642E50" w:rsidRPr="00642E50" w:rsidRDefault="00642E50" w:rsidP="00642E50">
      <w:pPr>
        <w:jc w:val="center"/>
        <w:rPr>
          <w:b/>
        </w:rPr>
      </w:pPr>
      <w:r w:rsidRPr="00642E50">
        <w:rPr>
          <w:b/>
        </w:rPr>
        <w:t>Exemple de piste</w:t>
      </w:r>
      <w:r w:rsidR="00EE7D42">
        <w:rPr>
          <w:b/>
        </w:rPr>
        <w:t>s</w:t>
      </w:r>
      <w:r w:rsidRPr="00642E50">
        <w:rPr>
          <w:b/>
        </w:rPr>
        <w:t xml:space="preserve"> de travail </w:t>
      </w:r>
    </w:p>
    <w:p w:rsidR="00642E50" w:rsidRDefault="00642E50" w:rsidP="00EB5163">
      <w:pPr>
        <w:spacing w:after="0"/>
      </w:pPr>
      <w:r w:rsidRPr="00642E50">
        <w:rPr>
          <w:u w:val="single"/>
        </w:rPr>
        <w:t>Français</w:t>
      </w:r>
      <w:r>
        <w:t xml:space="preserve"> : </w:t>
      </w:r>
    </w:p>
    <w:p w:rsidR="00642E50" w:rsidRDefault="00642E50" w:rsidP="00EB5163">
      <w:pPr>
        <w:pStyle w:val="Paragraphedeliste"/>
        <w:numPr>
          <w:ilvl w:val="0"/>
          <w:numId w:val="2"/>
        </w:numPr>
        <w:spacing w:after="0"/>
      </w:pPr>
      <w:r>
        <w:t>Etude du roman d’Hector Malo</w:t>
      </w:r>
      <w:r w:rsidR="00550FF5">
        <w:t>t</w:t>
      </w:r>
      <w:r>
        <w:t xml:space="preserve">, </w:t>
      </w:r>
      <w:r>
        <w:rPr>
          <w:i/>
        </w:rPr>
        <w:t xml:space="preserve">un curé de province </w:t>
      </w:r>
      <w:r>
        <w:t xml:space="preserve">(cycle 4, lycée). </w:t>
      </w:r>
    </w:p>
    <w:p w:rsidR="00EB5163" w:rsidRDefault="00EB5163" w:rsidP="00EB5163">
      <w:pPr>
        <w:spacing w:after="0"/>
        <w:rPr>
          <w:u w:val="single"/>
        </w:rPr>
      </w:pPr>
    </w:p>
    <w:p w:rsidR="00642E50" w:rsidRDefault="00642E50" w:rsidP="00EB5163">
      <w:pPr>
        <w:spacing w:after="0"/>
      </w:pPr>
      <w:r w:rsidRPr="00EB5163">
        <w:rPr>
          <w:u w:val="single"/>
        </w:rPr>
        <w:t>Histoire de l’art</w:t>
      </w:r>
      <w:r>
        <w:t xml:space="preserve"> : </w:t>
      </w:r>
    </w:p>
    <w:p w:rsidR="00642E50" w:rsidRDefault="00642E50" w:rsidP="00EB5163">
      <w:pPr>
        <w:pStyle w:val="Paragraphedeliste"/>
        <w:numPr>
          <w:ilvl w:val="0"/>
          <w:numId w:val="2"/>
        </w:numPr>
        <w:spacing w:after="0"/>
      </w:pPr>
      <w:r>
        <w:t xml:space="preserve">L’art gothique et néo-gothique </w:t>
      </w:r>
      <w:r w:rsidR="00666C62">
        <w:t xml:space="preserve">(cycle 3, cycle 4, lycée). </w:t>
      </w:r>
    </w:p>
    <w:p w:rsidR="00EB5163" w:rsidRDefault="00EB5163" w:rsidP="00EB5163">
      <w:pPr>
        <w:spacing w:after="0"/>
        <w:rPr>
          <w:u w:val="single"/>
        </w:rPr>
      </w:pPr>
    </w:p>
    <w:p w:rsidR="00EB5163" w:rsidRDefault="00EB5163" w:rsidP="00EB5163">
      <w:pPr>
        <w:spacing w:after="0"/>
      </w:pPr>
      <w:r w:rsidRPr="00EB5163">
        <w:rPr>
          <w:u w:val="single"/>
        </w:rPr>
        <w:t>Arts plastiques</w:t>
      </w:r>
      <w:r>
        <w:t xml:space="preserve"> : </w:t>
      </w:r>
    </w:p>
    <w:p w:rsidR="00EB5163" w:rsidRDefault="00EB5163" w:rsidP="00EB5163">
      <w:pPr>
        <w:pStyle w:val="Paragraphedeliste"/>
        <w:numPr>
          <w:ilvl w:val="0"/>
          <w:numId w:val="2"/>
        </w:numPr>
        <w:spacing w:after="0"/>
      </w:pPr>
      <w:r>
        <w:t xml:space="preserve">Les peintures murales </w:t>
      </w:r>
      <w:r w:rsidR="00D75B4F">
        <w:t xml:space="preserve">(cycle 3, cycle 4). </w:t>
      </w:r>
    </w:p>
    <w:p w:rsidR="00EB5163" w:rsidRDefault="00EB5163" w:rsidP="00EB5163">
      <w:pPr>
        <w:pStyle w:val="Paragraphedeliste"/>
        <w:numPr>
          <w:ilvl w:val="0"/>
          <w:numId w:val="2"/>
        </w:numPr>
        <w:spacing w:after="0"/>
      </w:pPr>
      <w:r>
        <w:t>La couleur et la représentation des vitraux</w:t>
      </w:r>
      <w:r w:rsidR="00D75B4F">
        <w:t xml:space="preserve"> : </w:t>
      </w:r>
      <w:r w:rsidR="00D75B4F">
        <w:rPr>
          <w:i/>
        </w:rPr>
        <w:t>rapport entre lumière et couleur</w:t>
      </w:r>
      <w:r>
        <w:t xml:space="preserve"> </w:t>
      </w:r>
      <w:r w:rsidR="00D75B4F">
        <w:t xml:space="preserve">(cycle 3, cycle 4). </w:t>
      </w:r>
    </w:p>
    <w:p w:rsidR="00DF5375" w:rsidRDefault="00DF5375" w:rsidP="00EB5163">
      <w:pPr>
        <w:pStyle w:val="Paragraphedeliste"/>
        <w:numPr>
          <w:ilvl w:val="0"/>
          <w:numId w:val="2"/>
        </w:numPr>
        <w:spacing w:after="0"/>
      </w:pPr>
      <w:r>
        <w:t xml:space="preserve">Le paysage urbain (cycle 3, cycle 4 et lycée) </w:t>
      </w:r>
    </w:p>
    <w:p w:rsidR="00DF5375" w:rsidRDefault="00DF5375" w:rsidP="00DF5375">
      <w:pPr>
        <w:spacing w:after="0"/>
      </w:pPr>
    </w:p>
    <w:p w:rsidR="00DF5375" w:rsidRDefault="00DF5375" w:rsidP="00DF5375">
      <w:pPr>
        <w:spacing w:after="0"/>
      </w:pPr>
      <w:r w:rsidRPr="00CE2209">
        <w:rPr>
          <w:u w:val="single"/>
        </w:rPr>
        <w:t>Géographie </w:t>
      </w:r>
      <w:r>
        <w:t xml:space="preserve">: </w:t>
      </w:r>
    </w:p>
    <w:p w:rsidR="00CE2209" w:rsidRDefault="00DF5375" w:rsidP="00DF5375">
      <w:pPr>
        <w:pStyle w:val="Paragraphedeliste"/>
        <w:numPr>
          <w:ilvl w:val="0"/>
          <w:numId w:val="2"/>
        </w:numPr>
        <w:spacing w:after="0"/>
      </w:pPr>
      <w:r>
        <w:t>Espaces et paysages</w:t>
      </w:r>
      <w:r w:rsidR="00CE2209">
        <w:t xml:space="preserve"> urbains</w:t>
      </w:r>
      <w:r>
        <w:t> : exemple de la ville de Rouen (</w:t>
      </w:r>
      <w:r w:rsidR="00CE2209">
        <w:t xml:space="preserve">cycle 3, </w:t>
      </w:r>
      <w:r>
        <w:t xml:space="preserve">cycle 4) </w:t>
      </w:r>
    </w:p>
    <w:p w:rsidR="00DF5375" w:rsidRDefault="00DF5375" w:rsidP="00CE2209">
      <w:pPr>
        <w:spacing w:after="0"/>
      </w:pPr>
      <w:r>
        <w:t xml:space="preserve"> </w:t>
      </w:r>
    </w:p>
    <w:p w:rsidR="00DF5375" w:rsidRDefault="00DF5375" w:rsidP="00DF5375">
      <w:pPr>
        <w:spacing w:after="0"/>
      </w:pPr>
    </w:p>
    <w:p w:rsidR="00DF5375" w:rsidRPr="00BA5C46" w:rsidRDefault="00DF5375" w:rsidP="00DF5375">
      <w:pPr>
        <w:spacing w:after="0"/>
      </w:pPr>
    </w:p>
    <w:sectPr w:rsidR="00DF5375" w:rsidRPr="00BA5C46" w:rsidSect="00E65D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6A5E"/>
    <w:multiLevelType w:val="hybridMultilevel"/>
    <w:tmpl w:val="2174BF3E"/>
    <w:lvl w:ilvl="0" w:tplc="CFEAD4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87E7D"/>
    <w:multiLevelType w:val="hybridMultilevel"/>
    <w:tmpl w:val="03F2C824"/>
    <w:lvl w:ilvl="0" w:tplc="E124A0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1A"/>
    <w:rsid w:val="001E337C"/>
    <w:rsid w:val="0021286E"/>
    <w:rsid w:val="00272C15"/>
    <w:rsid w:val="00295F0F"/>
    <w:rsid w:val="003215BD"/>
    <w:rsid w:val="003454BA"/>
    <w:rsid w:val="003E5C2C"/>
    <w:rsid w:val="0047364C"/>
    <w:rsid w:val="00486615"/>
    <w:rsid w:val="00522833"/>
    <w:rsid w:val="00550FF5"/>
    <w:rsid w:val="005D7297"/>
    <w:rsid w:val="00642E50"/>
    <w:rsid w:val="00666C62"/>
    <w:rsid w:val="00683106"/>
    <w:rsid w:val="007C7230"/>
    <w:rsid w:val="00A15F66"/>
    <w:rsid w:val="00A97D61"/>
    <w:rsid w:val="00AD1903"/>
    <w:rsid w:val="00B76259"/>
    <w:rsid w:val="00B81B19"/>
    <w:rsid w:val="00BA4D6A"/>
    <w:rsid w:val="00BA5C46"/>
    <w:rsid w:val="00BB3003"/>
    <w:rsid w:val="00C41B34"/>
    <w:rsid w:val="00C45201"/>
    <w:rsid w:val="00CE2209"/>
    <w:rsid w:val="00D75B4F"/>
    <w:rsid w:val="00DF5375"/>
    <w:rsid w:val="00E65D1A"/>
    <w:rsid w:val="00EB5163"/>
    <w:rsid w:val="00EE7D42"/>
    <w:rsid w:val="00F02AD0"/>
    <w:rsid w:val="00F22EE2"/>
    <w:rsid w:val="00F9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3358"/>
  <w15:chartTrackingRefBased/>
  <w15:docId w15:val="{0B90EFCF-3C0C-479B-8D28-B1F8FA5F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65D1A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65D1A"/>
    <w:rPr>
      <w:rFonts w:eastAsiaTheme="minorEastAsia"/>
      <w:caps/>
      <w:color w:val="FFFFFF" w:themeColor="background1"/>
      <w:spacing w:val="15"/>
      <w:shd w:val="clear" w:color="auto" w:fill="3494BA" w:themeFill="accent1"/>
    </w:rPr>
  </w:style>
  <w:style w:type="paragraph" w:styleId="Paragraphedeliste">
    <w:name w:val="List Paragraph"/>
    <w:basedOn w:val="Normal"/>
    <w:uiPriority w:val="34"/>
    <w:qFormat/>
    <w:rsid w:val="00E65D1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A5C46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lWfSI91zeU&amp;t=252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leu vert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Metropole rouen normandie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CARON Valaurys</dc:creator>
  <cp:keywords/>
  <dc:description/>
  <cp:lastModifiedBy>BELLEHACHE Cecile</cp:lastModifiedBy>
  <cp:revision>10</cp:revision>
  <dcterms:created xsi:type="dcterms:W3CDTF">2021-05-07T11:45:00Z</dcterms:created>
  <dcterms:modified xsi:type="dcterms:W3CDTF">2021-06-17T08:02:00Z</dcterms:modified>
</cp:coreProperties>
</file>