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813DE" w14:textId="77777777" w:rsidR="00D90F74" w:rsidRDefault="009040B4" w:rsidP="00D90F74">
      <w:pPr>
        <w:pStyle w:val="Titre1"/>
        <w:jc w:val="center"/>
        <w:rPr>
          <w:sz w:val="40"/>
        </w:rPr>
      </w:pPr>
      <w:r>
        <w:rPr>
          <w:sz w:val="40"/>
        </w:rPr>
        <w:t>LES enfants du patrimoine</w:t>
      </w:r>
      <w:r w:rsidR="00D90F74">
        <w:rPr>
          <w:sz w:val="40"/>
        </w:rPr>
        <w:t xml:space="preserve">               </w:t>
      </w:r>
    </w:p>
    <w:p w14:paraId="60DF1A3E" w14:textId="77777777" w:rsidR="00D90F74" w:rsidRDefault="00DB577C" w:rsidP="00D90F74">
      <w:pPr>
        <w:pStyle w:val="Titre1"/>
        <w:jc w:val="center"/>
        <w:rPr>
          <w:caps w:val="0"/>
          <w:sz w:val="40"/>
        </w:rPr>
      </w:pPr>
      <w:proofErr w:type="spellStart"/>
      <w:r>
        <w:rPr>
          <w:caps w:val="0"/>
          <w:sz w:val="40"/>
        </w:rPr>
        <w:t>Yville</w:t>
      </w:r>
      <w:proofErr w:type="spellEnd"/>
      <w:r>
        <w:rPr>
          <w:caps w:val="0"/>
          <w:sz w:val="40"/>
        </w:rPr>
        <w:t>-sur-Seine</w:t>
      </w:r>
    </w:p>
    <w:p w14:paraId="69FE9A42" w14:textId="77777777" w:rsidR="00AB1CCB" w:rsidRDefault="00616538">
      <w:pPr>
        <w:rPr>
          <w:rFonts w:ascii="Arial" w:hAnsi="Arial" w:cs="Arial"/>
        </w:rPr>
      </w:pPr>
    </w:p>
    <w:p w14:paraId="6770B8BB" w14:textId="0D5D9E38" w:rsidR="00F96805" w:rsidRDefault="007D22BF" w:rsidP="009E7E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Situé sur la rive gauche de la Seine, </w:t>
      </w:r>
      <w:r w:rsidR="001D33DD">
        <w:rPr>
          <w:rFonts w:ascii="Arial" w:hAnsi="Arial" w:cs="Arial"/>
        </w:rPr>
        <w:t>au pied de la boucle d’</w:t>
      </w:r>
      <w:proofErr w:type="spellStart"/>
      <w:r w:rsidR="001D33DD">
        <w:rPr>
          <w:rFonts w:ascii="Arial" w:hAnsi="Arial" w:cs="Arial"/>
        </w:rPr>
        <w:t>Anneville</w:t>
      </w:r>
      <w:proofErr w:type="spellEnd"/>
      <w:r w:rsidR="001D33DD">
        <w:rPr>
          <w:rFonts w:ascii="Arial" w:hAnsi="Arial" w:cs="Arial"/>
        </w:rPr>
        <w:t xml:space="preserve">, au cœur d’un méandre, </w:t>
      </w:r>
      <w:proofErr w:type="spellStart"/>
      <w:r w:rsidR="001D33DD">
        <w:rPr>
          <w:rFonts w:ascii="Arial" w:hAnsi="Arial" w:cs="Arial"/>
        </w:rPr>
        <w:t>Yville</w:t>
      </w:r>
      <w:proofErr w:type="spellEnd"/>
      <w:r w:rsidR="001D33DD">
        <w:rPr>
          <w:rFonts w:ascii="Arial" w:hAnsi="Arial" w:cs="Arial"/>
        </w:rPr>
        <w:t>-sur-Seine</w:t>
      </w:r>
      <w:r w:rsidR="007A31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est un village typique des bords de ce fleuve.</w:t>
      </w:r>
      <w:r w:rsidR="009E372B">
        <w:rPr>
          <w:rFonts w:ascii="Arial" w:hAnsi="Arial" w:cs="Arial"/>
        </w:rPr>
        <w:t xml:space="preserve"> </w:t>
      </w:r>
      <w:r w:rsidR="00124419">
        <w:rPr>
          <w:rFonts w:ascii="Arial" w:hAnsi="Arial" w:cs="Arial"/>
        </w:rPr>
        <w:t xml:space="preserve">La </w:t>
      </w:r>
      <w:r w:rsidR="001C55AC">
        <w:rPr>
          <w:rFonts w:ascii="Arial" w:hAnsi="Arial" w:cs="Arial"/>
        </w:rPr>
        <w:t>vie et les activités du village</w:t>
      </w:r>
      <w:r w:rsidR="00124419">
        <w:rPr>
          <w:rFonts w:ascii="Arial" w:hAnsi="Arial" w:cs="Arial"/>
        </w:rPr>
        <w:t xml:space="preserve"> y ont toujours été très liées. </w:t>
      </w:r>
    </w:p>
    <w:p w14:paraId="6A6BC735" w14:textId="57A7D81C" w:rsidR="007171D3" w:rsidRDefault="00DD5858" w:rsidP="009E7E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Au Moyen</w:t>
      </w:r>
      <w:r w:rsidR="009040B4">
        <w:rPr>
          <w:rFonts w:ascii="Arial" w:hAnsi="Arial" w:cs="Arial"/>
        </w:rPr>
        <w:t xml:space="preserve"> Â</w:t>
      </w:r>
      <w:r>
        <w:rPr>
          <w:rFonts w:ascii="Arial" w:hAnsi="Arial" w:cs="Arial"/>
        </w:rPr>
        <w:t xml:space="preserve">ge, </w:t>
      </w:r>
      <w:r w:rsidR="007171D3">
        <w:rPr>
          <w:rFonts w:ascii="Arial" w:hAnsi="Arial" w:cs="Arial"/>
        </w:rPr>
        <w:t>les villageois vivaient de la pêche, de l</w:t>
      </w:r>
      <w:r w:rsidR="009040B4">
        <w:rPr>
          <w:rFonts w:ascii="Arial" w:hAnsi="Arial" w:cs="Arial"/>
        </w:rPr>
        <w:t>a culture d’arbres fruitiers</w:t>
      </w:r>
      <w:r w:rsidR="00124419">
        <w:rPr>
          <w:rFonts w:ascii="Arial" w:hAnsi="Arial" w:cs="Arial"/>
        </w:rPr>
        <w:t xml:space="preserve"> et </w:t>
      </w:r>
      <w:r w:rsidR="009040B4">
        <w:rPr>
          <w:rFonts w:ascii="Arial" w:hAnsi="Arial" w:cs="Arial"/>
        </w:rPr>
        <w:t>de l’</w:t>
      </w:r>
      <w:r w:rsidR="007171D3">
        <w:rPr>
          <w:rFonts w:ascii="Arial" w:hAnsi="Arial" w:cs="Arial"/>
        </w:rPr>
        <w:t xml:space="preserve">élevage sur les terres fertiles du bord de Seine. </w:t>
      </w:r>
      <w:r w:rsidR="00124419">
        <w:rPr>
          <w:rFonts w:ascii="Arial" w:hAnsi="Arial" w:cs="Arial"/>
        </w:rPr>
        <w:t>C</w:t>
      </w:r>
      <w:r w:rsidR="007171D3">
        <w:rPr>
          <w:rFonts w:ascii="Arial" w:hAnsi="Arial" w:cs="Arial"/>
        </w:rPr>
        <w:t xml:space="preserve">’est </w:t>
      </w:r>
      <w:r w:rsidR="00124419">
        <w:rPr>
          <w:rFonts w:ascii="Arial" w:hAnsi="Arial" w:cs="Arial"/>
        </w:rPr>
        <w:t xml:space="preserve">toutefois </w:t>
      </w:r>
      <w:r w:rsidR="007171D3">
        <w:rPr>
          <w:rFonts w:ascii="Arial" w:hAnsi="Arial" w:cs="Arial"/>
        </w:rPr>
        <w:t>la producti</w:t>
      </w:r>
      <w:r w:rsidR="007A310F">
        <w:rPr>
          <w:rFonts w:ascii="Arial" w:hAnsi="Arial" w:cs="Arial"/>
        </w:rPr>
        <w:t xml:space="preserve">on et le commerce de tuiles </w:t>
      </w:r>
      <w:r w:rsidR="007171D3">
        <w:rPr>
          <w:rFonts w:ascii="Arial" w:hAnsi="Arial" w:cs="Arial"/>
        </w:rPr>
        <w:t xml:space="preserve">qui </w:t>
      </w:r>
      <w:r w:rsidR="00124419">
        <w:rPr>
          <w:rFonts w:ascii="Arial" w:hAnsi="Arial" w:cs="Arial"/>
        </w:rPr>
        <w:t>fit la</w:t>
      </w:r>
      <w:r w:rsidR="007171D3">
        <w:rPr>
          <w:rFonts w:ascii="Arial" w:hAnsi="Arial" w:cs="Arial"/>
        </w:rPr>
        <w:t xml:space="preserve"> richesse</w:t>
      </w:r>
      <w:r w:rsidR="00124419">
        <w:rPr>
          <w:rFonts w:ascii="Arial" w:hAnsi="Arial" w:cs="Arial"/>
        </w:rPr>
        <w:t xml:space="preserve"> d’</w:t>
      </w:r>
      <w:proofErr w:type="spellStart"/>
      <w:r w:rsidR="00124419">
        <w:rPr>
          <w:rFonts w:ascii="Arial" w:hAnsi="Arial" w:cs="Arial"/>
        </w:rPr>
        <w:t>Yville</w:t>
      </w:r>
      <w:proofErr w:type="spellEnd"/>
      <w:r w:rsidR="00124419">
        <w:rPr>
          <w:rFonts w:ascii="Arial" w:hAnsi="Arial" w:cs="Arial"/>
        </w:rPr>
        <w:t>-sur-Seine</w:t>
      </w:r>
      <w:r w:rsidR="007171D3">
        <w:rPr>
          <w:rFonts w:ascii="Arial" w:hAnsi="Arial" w:cs="Arial"/>
        </w:rPr>
        <w:t>.</w:t>
      </w:r>
      <w:r w:rsidR="007A310F">
        <w:rPr>
          <w:rFonts w:ascii="Arial" w:hAnsi="Arial" w:cs="Arial"/>
        </w:rPr>
        <w:t xml:space="preserve"> Très réputées, les tuileries du Mont d’</w:t>
      </w:r>
      <w:proofErr w:type="spellStart"/>
      <w:r w:rsidR="007A310F">
        <w:rPr>
          <w:rFonts w:ascii="Arial" w:hAnsi="Arial" w:cs="Arial"/>
        </w:rPr>
        <w:t>Yville</w:t>
      </w:r>
      <w:proofErr w:type="spellEnd"/>
      <w:r w:rsidR="007A310F">
        <w:rPr>
          <w:rFonts w:ascii="Arial" w:hAnsi="Arial" w:cs="Arial"/>
        </w:rPr>
        <w:t xml:space="preserve"> vendaient leurs tuiles jusqu’à Rouen. </w:t>
      </w:r>
      <w:r w:rsidR="00820395">
        <w:rPr>
          <w:rFonts w:ascii="Arial" w:hAnsi="Arial" w:cs="Arial"/>
        </w:rPr>
        <w:t>Le transport</w:t>
      </w:r>
      <w:r w:rsidR="007171D3">
        <w:rPr>
          <w:rFonts w:ascii="Arial" w:hAnsi="Arial" w:cs="Arial"/>
        </w:rPr>
        <w:t xml:space="preserve"> se faisait par voie fluviale</w:t>
      </w:r>
      <w:r w:rsidR="00820395">
        <w:rPr>
          <w:rFonts w:ascii="Arial" w:hAnsi="Arial" w:cs="Arial"/>
        </w:rPr>
        <w:t>,</w:t>
      </w:r>
      <w:r w:rsidR="007171D3">
        <w:rPr>
          <w:rFonts w:ascii="Arial" w:hAnsi="Arial" w:cs="Arial"/>
        </w:rPr>
        <w:t xml:space="preserve"> ce qui</w:t>
      </w:r>
      <w:r w:rsidR="007A310F">
        <w:rPr>
          <w:rFonts w:ascii="Arial" w:hAnsi="Arial" w:cs="Arial"/>
        </w:rPr>
        <w:t xml:space="preserve"> pourrait</w:t>
      </w:r>
      <w:r w:rsidR="007171D3">
        <w:rPr>
          <w:rFonts w:ascii="Arial" w:hAnsi="Arial" w:cs="Arial"/>
        </w:rPr>
        <w:t xml:space="preserve"> explique</w:t>
      </w:r>
      <w:r w:rsidR="007A310F">
        <w:rPr>
          <w:rFonts w:ascii="Arial" w:hAnsi="Arial" w:cs="Arial"/>
        </w:rPr>
        <w:t>r</w:t>
      </w:r>
      <w:r w:rsidR="007171D3">
        <w:rPr>
          <w:rFonts w:ascii="Arial" w:hAnsi="Arial" w:cs="Arial"/>
        </w:rPr>
        <w:t xml:space="preserve"> la création d’un port</w:t>
      </w:r>
      <w:r w:rsidR="00124419">
        <w:rPr>
          <w:rFonts w:ascii="Arial" w:hAnsi="Arial" w:cs="Arial"/>
        </w:rPr>
        <w:t xml:space="preserve"> aujourd’hui connu grâce au</w:t>
      </w:r>
      <w:r w:rsidR="007171D3">
        <w:rPr>
          <w:rFonts w:ascii="Arial" w:hAnsi="Arial" w:cs="Arial"/>
        </w:rPr>
        <w:t xml:space="preserve"> toponyme « Port d’</w:t>
      </w:r>
      <w:proofErr w:type="spellStart"/>
      <w:r w:rsidR="007171D3">
        <w:rPr>
          <w:rFonts w:ascii="Arial" w:hAnsi="Arial" w:cs="Arial"/>
        </w:rPr>
        <w:t>Yville</w:t>
      </w:r>
      <w:proofErr w:type="spellEnd"/>
      <w:r w:rsidR="007171D3">
        <w:rPr>
          <w:rFonts w:ascii="Arial" w:hAnsi="Arial" w:cs="Arial"/>
        </w:rPr>
        <w:t xml:space="preserve"> ». </w:t>
      </w:r>
      <w:r w:rsidR="00124419">
        <w:rPr>
          <w:rFonts w:ascii="Arial" w:hAnsi="Arial" w:cs="Arial"/>
        </w:rPr>
        <w:t>De nos jours,</w:t>
      </w:r>
      <w:r w:rsidR="00820395">
        <w:rPr>
          <w:rFonts w:ascii="Arial" w:hAnsi="Arial" w:cs="Arial"/>
        </w:rPr>
        <w:t xml:space="preserve"> l’activité d’</w:t>
      </w:r>
      <w:proofErr w:type="spellStart"/>
      <w:r w:rsidR="00BC3D2D">
        <w:rPr>
          <w:rFonts w:ascii="Arial" w:hAnsi="Arial" w:cs="Arial"/>
        </w:rPr>
        <w:t>Yville</w:t>
      </w:r>
      <w:proofErr w:type="spellEnd"/>
      <w:r w:rsidR="00BC3D2D">
        <w:rPr>
          <w:rFonts w:ascii="Arial" w:hAnsi="Arial" w:cs="Arial"/>
        </w:rPr>
        <w:t>-sur-Seine s</w:t>
      </w:r>
      <w:r w:rsidR="00820395">
        <w:rPr>
          <w:rFonts w:ascii="Arial" w:hAnsi="Arial" w:cs="Arial"/>
        </w:rPr>
        <w:t>’est quelque</w:t>
      </w:r>
      <w:r w:rsidR="00BC3D2D">
        <w:rPr>
          <w:rFonts w:ascii="Arial" w:hAnsi="Arial" w:cs="Arial"/>
        </w:rPr>
        <w:t xml:space="preserve"> peu</w:t>
      </w:r>
      <w:r w:rsidR="00820395">
        <w:rPr>
          <w:rFonts w:ascii="Arial" w:hAnsi="Arial" w:cs="Arial"/>
        </w:rPr>
        <w:t xml:space="preserve"> modifiée. </w:t>
      </w:r>
      <w:r w:rsidR="00124419">
        <w:rPr>
          <w:rFonts w:ascii="Arial" w:hAnsi="Arial" w:cs="Arial"/>
        </w:rPr>
        <w:t>D</w:t>
      </w:r>
      <w:r w:rsidR="00BC3D2D">
        <w:rPr>
          <w:rFonts w:ascii="Arial" w:hAnsi="Arial" w:cs="Arial"/>
        </w:rPr>
        <w:t>epuis les années 1970,</w:t>
      </w:r>
      <w:r w:rsidR="00820395">
        <w:rPr>
          <w:rFonts w:ascii="Arial" w:hAnsi="Arial" w:cs="Arial"/>
        </w:rPr>
        <w:t xml:space="preserve"> on extrait du sable et</w:t>
      </w:r>
      <w:r w:rsidR="009040B4">
        <w:rPr>
          <w:rFonts w:ascii="Arial" w:hAnsi="Arial" w:cs="Arial"/>
        </w:rPr>
        <w:t xml:space="preserve"> des granul</w:t>
      </w:r>
      <w:r w:rsidR="00BC3D2D">
        <w:rPr>
          <w:rFonts w:ascii="Arial" w:hAnsi="Arial" w:cs="Arial"/>
        </w:rPr>
        <w:t xml:space="preserve">ats dans </w:t>
      </w:r>
      <w:r w:rsidR="00124419">
        <w:rPr>
          <w:rFonts w:ascii="Arial" w:hAnsi="Arial" w:cs="Arial"/>
        </w:rPr>
        <w:t>l</w:t>
      </w:r>
      <w:r w:rsidR="00BC3D2D">
        <w:rPr>
          <w:rFonts w:ascii="Arial" w:hAnsi="Arial" w:cs="Arial"/>
        </w:rPr>
        <w:t>es carrières à l’extérieur du village. Ces carrières modifient le paysage, transformant la plaine alluviale en vaste</w:t>
      </w:r>
      <w:r w:rsidR="009040B4">
        <w:rPr>
          <w:rFonts w:ascii="Arial" w:hAnsi="Arial" w:cs="Arial"/>
        </w:rPr>
        <w:t>s</w:t>
      </w:r>
      <w:r w:rsidR="00BC3D2D">
        <w:rPr>
          <w:rFonts w:ascii="Arial" w:hAnsi="Arial" w:cs="Arial"/>
        </w:rPr>
        <w:t xml:space="preserve"> plans d’eau. </w:t>
      </w:r>
    </w:p>
    <w:p w14:paraId="39F34F64" w14:textId="74D8E87C" w:rsidR="007A5771" w:rsidRDefault="00BC3D2D" w:rsidP="009E7E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Ces différentes activités ont fait d’</w:t>
      </w:r>
      <w:proofErr w:type="spellStart"/>
      <w:r>
        <w:rPr>
          <w:rFonts w:ascii="Arial" w:hAnsi="Arial" w:cs="Arial"/>
        </w:rPr>
        <w:t>Yville</w:t>
      </w:r>
      <w:proofErr w:type="spellEnd"/>
      <w:r>
        <w:rPr>
          <w:rFonts w:ascii="Arial" w:hAnsi="Arial" w:cs="Arial"/>
        </w:rPr>
        <w:t>-sur-Seine un village prospère.</w:t>
      </w:r>
      <w:r w:rsidR="007A310F">
        <w:rPr>
          <w:rFonts w:ascii="Arial" w:hAnsi="Arial" w:cs="Arial"/>
        </w:rPr>
        <w:t xml:space="preserve"> </w:t>
      </w:r>
      <w:r w:rsidR="009040B4">
        <w:rPr>
          <w:rFonts w:ascii="Arial" w:hAnsi="Arial" w:cs="Arial"/>
        </w:rPr>
        <w:t>Son</w:t>
      </w:r>
      <w:r w:rsidR="007A310F">
        <w:rPr>
          <w:rFonts w:ascii="Arial" w:hAnsi="Arial" w:cs="Arial"/>
        </w:rPr>
        <w:t xml:space="preserve"> patrimoine et </w:t>
      </w:r>
      <w:r w:rsidR="009040B4">
        <w:rPr>
          <w:rFonts w:ascii="Arial" w:hAnsi="Arial" w:cs="Arial"/>
        </w:rPr>
        <w:t>son architecture</w:t>
      </w:r>
      <w:r w:rsidR="007A310F">
        <w:rPr>
          <w:rFonts w:ascii="Arial" w:hAnsi="Arial" w:cs="Arial"/>
        </w:rPr>
        <w:t xml:space="preserve"> témoignent </w:t>
      </w:r>
      <w:r w:rsidR="009040B4">
        <w:rPr>
          <w:rFonts w:ascii="Arial" w:hAnsi="Arial" w:cs="Arial"/>
        </w:rPr>
        <w:t>de ce</w:t>
      </w:r>
      <w:r w:rsidR="007A310F">
        <w:rPr>
          <w:rFonts w:ascii="Arial" w:hAnsi="Arial" w:cs="Arial"/>
        </w:rPr>
        <w:t xml:space="preserve"> passé. Au XIII</w:t>
      </w:r>
      <w:r w:rsidR="007A310F" w:rsidRPr="009040B4">
        <w:rPr>
          <w:rFonts w:ascii="Arial" w:hAnsi="Arial" w:cs="Arial"/>
          <w:vertAlign w:val="superscript"/>
        </w:rPr>
        <w:t>e</w:t>
      </w:r>
      <w:r w:rsidR="007A310F">
        <w:rPr>
          <w:rFonts w:ascii="Arial" w:hAnsi="Arial" w:cs="Arial"/>
        </w:rPr>
        <w:t xml:space="preserve"> siècle</w:t>
      </w:r>
      <w:r w:rsidR="009040B4">
        <w:rPr>
          <w:rFonts w:ascii="Arial" w:hAnsi="Arial" w:cs="Arial"/>
        </w:rPr>
        <w:t>,</w:t>
      </w:r>
      <w:r w:rsidR="007A310F">
        <w:rPr>
          <w:rFonts w:ascii="Arial" w:hAnsi="Arial" w:cs="Arial"/>
        </w:rPr>
        <w:t xml:space="preserve"> une église </w:t>
      </w:r>
      <w:r w:rsidR="009040B4">
        <w:rPr>
          <w:rFonts w:ascii="Arial" w:hAnsi="Arial" w:cs="Arial"/>
        </w:rPr>
        <w:t xml:space="preserve">est </w:t>
      </w:r>
      <w:r w:rsidR="007A5771">
        <w:rPr>
          <w:rFonts w:ascii="Arial" w:hAnsi="Arial" w:cs="Arial"/>
        </w:rPr>
        <w:t xml:space="preserve">érigée au centre du village. Progressivement les </w:t>
      </w:r>
      <w:r w:rsidR="009040B4">
        <w:rPr>
          <w:rFonts w:ascii="Arial" w:hAnsi="Arial" w:cs="Arial"/>
        </w:rPr>
        <w:t>habitations s’organisent</w:t>
      </w:r>
      <w:r w:rsidR="007A5771">
        <w:rPr>
          <w:rFonts w:ascii="Arial" w:hAnsi="Arial" w:cs="Arial"/>
        </w:rPr>
        <w:t xml:space="preserve"> autour du lieu de culte</w:t>
      </w:r>
      <w:r w:rsidR="004720DA">
        <w:rPr>
          <w:rFonts w:ascii="Arial" w:hAnsi="Arial" w:cs="Arial"/>
        </w:rPr>
        <w:t xml:space="preserve"> et</w:t>
      </w:r>
      <w:r w:rsidR="007A5771">
        <w:rPr>
          <w:rFonts w:ascii="Arial" w:hAnsi="Arial" w:cs="Arial"/>
        </w:rPr>
        <w:t xml:space="preserve"> du château. </w:t>
      </w:r>
    </w:p>
    <w:p w14:paraId="43C61DF6" w14:textId="20928DEB" w:rsidR="001A6C85" w:rsidRDefault="007A5771" w:rsidP="009E7E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 village est depuis le X</w:t>
      </w:r>
      <w:r w:rsidR="00AC63EE">
        <w:rPr>
          <w:rFonts w:ascii="Arial" w:hAnsi="Arial" w:cs="Arial"/>
        </w:rPr>
        <w:t>I</w:t>
      </w:r>
      <w:r w:rsidRPr="004720DA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siècle une seigneurie convoitée, si bien qu’entre </w:t>
      </w:r>
      <w:r w:rsidR="00AC63EE">
        <w:rPr>
          <w:rFonts w:ascii="Arial" w:hAnsi="Arial" w:cs="Arial"/>
        </w:rPr>
        <w:t xml:space="preserve">1308 et 1708, dix seigneurs s’y succèdent. </w:t>
      </w:r>
      <w:r w:rsidR="00BB4FE2">
        <w:rPr>
          <w:rFonts w:ascii="Arial" w:hAnsi="Arial" w:cs="Arial"/>
        </w:rPr>
        <w:t>Les</w:t>
      </w:r>
      <w:r w:rsidR="00AC63EE">
        <w:rPr>
          <w:rFonts w:ascii="Arial" w:hAnsi="Arial" w:cs="Arial"/>
        </w:rPr>
        <w:t xml:space="preserve"> famille</w:t>
      </w:r>
      <w:r w:rsidR="00BB4FE2">
        <w:rPr>
          <w:rFonts w:ascii="Arial" w:hAnsi="Arial" w:cs="Arial"/>
        </w:rPr>
        <w:t>s</w:t>
      </w:r>
      <w:r w:rsidR="00AC63EE">
        <w:rPr>
          <w:rFonts w:ascii="Arial" w:hAnsi="Arial" w:cs="Arial"/>
        </w:rPr>
        <w:t xml:space="preserve"> Goujon de </w:t>
      </w:r>
      <w:proofErr w:type="spellStart"/>
      <w:r w:rsidR="00AC63EE">
        <w:rPr>
          <w:rFonts w:ascii="Arial" w:hAnsi="Arial" w:cs="Arial"/>
        </w:rPr>
        <w:t>Gasville</w:t>
      </w:r>
      <w:proofErr w:type="spellEnd"/>
      <w:r w:rsidR="00AC63EE">
        <w:rPr>
          <w:rFonts w:ascii="Arial" w:hAnsi="Arial" w:cs="Arial"/>
        </w:rPr>
        <w:t xml:space="preserve"> </w:t>
      </w:r>
      <w:r w:rsidR="00BB4FE2">
        <w:rPr>
          <w:rFonts w:ascii="Arial" w:hAnsi="Arial" w:cs="Arial"/>
        </w:rPr>
        <w:t xml:space="preserve">et </w:t>
      </w:r>
      <w:proofErr w:type="spellStart"/>
      <w:r w:rsidR="00BB4FE2">
        <w:rPr>
          <w:rFonts w:ascii="Arial" w:hAnsi="Arial" w:cs="Arial"/>
        </w:rPr>
        <w:t>Malartic</w:t>
      </w:r>
      <w:proofErr w:type="spellEnd"/>
      <w:r w:rsidR="00BB4FE2">
        <w:rPr>
          <w:rFonts w:ascii="Arial" w:hAnsi="Arial" w:cs="Arial"/>
        </w:rPr>
        <w:t xml:space="preserve"> sont celles qui ont le plus</w:t>
      </w:r>
      <w:r>
        <w:rPr>
          <w:rFonts w:ascii="Arial" w:hAnsi="Arial" w:cs="Arial"/>
        </w:rPr>
        <w:t xml:space="preserve"> marqu</w:t>
      </w:r>
      <w:r w:rsidR="00BB4FE2">
        <w:rPr>
          <w:rFonts w:ascii="Arial" w:hAnsi="Arial" w:cs="Arial"/>
        </w:rPr>
        <w:t>é</w:t>
      </w:r>
      <w:r w:rsidR="00AC6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 vie du village. </w:t>
      </w:r>
      <w:r w:rsidR="00AC63EE">
        <w:rPr>
          <w:rFonts w:ascii="Arial" w:hAnsi="Arial" w:cs="Arial"/>
        </w:rPr>
        <w:t xml:space="preserve">Grands propriétaires fonciers, ils </w:t>
      </w:r>
      <w:r w:rsidR="00BB4FE2">
        <w:rPr>
          <w:rFonts w:ascii="Arial" w:hAnsi="Arial" w:cs="Arial"/>
        </w:rPr>
        <w:t>régissaient la vie du village, occupant plusieurs fois la fonction de maire</w:t>
      </w:r>
      <w:r w:rsidR="00AC63EE">
        <w:rPr>
          <w:rFonts w:ascii="Arial" w:hAnsi="Arial" w:cs="Arial"/>
        </w:rPr>
        <w:t>.</w:t>
      </w:r>
      <w:r w:rsidR="00BB4FE2">
        <w:rPr>
          <w:rFonts w:ascii="Arial" w:hAnsi="Arial" w:cs="Arial"/>
        </w:rPr>
        <w:t xml:space="preserve"> Beaucoup d’aménagements communaux leur sont dus, comme, par exemple</w:t>
      </w:r>
      <w:r w:rsidR="004720DA">
        <w:rPr>
          <w:rFonts w:ascii="Arial" w:hAnsi="Arial" w:cs="Arial"/>
        </w:rPr>
        <w:t xml:space="preserve"> la </w:t>
      </w:r>
      <w:r w:rsidR="00BB4FE2">
        <w:rPr>
          <w:rFonts w:ascii="Arial" w:hAnsi="Arial" w:cs="Arial"/>
        </w:rPr>
        <w:t>mairie</w:t>
      </w:r>
      <w:r w:rsidR="004720DA">
        <w:rPr>
          <w:rFonts w:ascii="Arial" w:hAnsi="Arial" w:cs="Arial"/>
        </w:rPr>
        <w:t>-école</w:t>
      </w:r>
      <w:r w:rsidR="00BB4FE2">
        <w:rPr>
          <w:rFonts w:ascii="Arial" w:hAnsi="Arial" w:cs="Arial"/>
        </w:rPr>
        <w:t xml:space="preserve"> et l’ancienne école des filles. </w:t>
      </w:r>
    </w:p>
    <w:p w14:paraId="44801A5A" w14:textId="017BB120" w:rsidR="00E038E8" w:rsidRPr="00E038E8" w:rsidRDefault="004720DA" w:rsidP="00E038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Au cours de cette visite</w:t>
      </w:r>
      <w:r w:rsidR="00E038E8">
        <w:rPr>
          <w:rFonts w:ascii="Arial" w:hAnsi="Arial" w:cs="Arial"/>
        </w:rPr>
        <w:t xml:space="preserve"> les enfants seront invités à découvrir </w:t>
      </w:r>
      <w:r>
        <w:rPr>
          <w:rFonts w:ascii="Arial" w:hAnsi="Arial" w:cs="Arial"/>
        </w:rPr>
        <w:t xml:space="preserve">le château, l’église, l’habitat </w:t>
      </w:r>
      <w:r w:rsidR="00E038E8">
        <w:rPr>
          <w:rFonts w:ascii="Arial" w:hAnsi="Arial" w:cs="Arial"/>
        </w:rPr>
        <w:t xml:space="preserve">et </w:t>
      </w:r>
      <w:r>
        <w:rPr>
          <w:rFonts w:ascii="Arial" w:hAnsi="Arial" w:cs="Arial"/>
        </w:rPr>
        <w:t xml:space="preserve">à </w:t>
      </w:r>
      <w:r w:rsidR="00E038E8">
        <w:rPr>
          <w:rFonts w:ascii="Arial" w:hAnsi="Arial" w:cs="Arial"/>
        </w:rPr>
        <w:t xml:space="preserve">reconnaitre les traces de ce passé. </w:t>
      </w:r>
    </w:p>
    <w:p w14:paraId="79750C3C" w14:textId="77777777" w:rsidR="00F357DC" w:rsidRDefault="00F357DC" w:rsidP="00F357DC">
      <w:pPr>
        <w:spacing w:after="0"/>
        <w:jc w:val="both"/>
        <w:rPr>
          <w:rFonts w:ascii="Arial" w:hAnsi="Arial" w:cs="Arial"/>
        </w:rPr>
      </w:pPr>
      <w:r w:rsidRPr="00F357DC">
        <w:rPr>
          <w:rFonts w:ascii="Arial" w:hAnsi="Arial" w:cs="Arial"/>
          <w:b/>
        </w:rPr>
        <w:t>Pour aller plus loin</w:t>
      </w:r>
      <w:r>
        <w:rPr>
          <w:rFonts w:ascii="Arial" w:hAnsi="Arial" w:cs="Arial"/>
        </w:rPr>
        <w:t xml:space="preserve"> : </w:t>
      </w:r>
    </w:p>
    <w:p w14:paraId="1A634F5D" w14:textId="77777777" w:rsidR="00F357DC" w:rsidRPr="00D663AD" w:rsidRDefault="00F357DC" w:rsidP="00F357DC">
      <w:pPr>
        <w:spacing w:after="0" w:line="240" w:lineRule="auto"/>
        <w:jc w:val="both"/>
        <w:rPr>
          <w:rFonts w:ascii="Arial" w:hAnsi="Arial" w:cs="Arial"/>
        </w:rPr>
      </w:pPr>
      <w:r w:rsidRPr="00D663AD">
        <w:rPr>
          <w:rFonts w:ascii="Arial" w:hAnsi="Arial" w:cs="Arial"/>
          <w:b/>
        </w:rPr>
        <w:sym w:font="Wingdings" w:char="F0D8"/>
      </w:r>
      <w:r w:rsidRPr="00D663AD">
        <w:rPr>
          <w:rFonts w:ascii="Arial" w:hAnsi="Arial" w:cs="Arial"/>
          <w:b/>
        </w:rPr>
        <w:t xml:space="preserve"> </w:t>
      </w:r>
      <w:r w:rsidRPr="00D663AD">
        <w:rPr>
          <w:rFonts w:ascii="Arial" w:hAnsi="Arial" w:cs="Arial"/>
        </w:rPr>
        <w:t xml:space="preserve">Ce n’est pas sorcier - la vie d’un fleuve : </w:t>
      </w:r>
      <w:hyperlink r:id="rId6" w:history="1">
        <w:r w:rsidRPr="00D663AD">
          <w:rPr>
            <w:rStyle w:val="Lienhypertexte"/>
            <w:rFonts w:ascii="Arial" w:hAnsi="Arial" w:cs="Arial"/>
          </w:rPr>
          <w:t>https://www.youtube.com/watch?v=9F_oUVb3Hno</w:t>
        </w:r>
      </w:hyperlink>
    </w:p>
    <w:p w14:paraId="6EE8561C" w14:textId="56D27705" w:rsidR="00F357DC" w:rsidRDefault="00F357DC" w:rsidP="00F357DC">
      <w:pPr>
        <w:spacing w:after="0" w:line="240" w:lineRule="auto"/>
        <w:jc w:val="both"/>
        <w:rPr>
          <w:rStyle w:val="Lienhypertexte"/>
          <w:rFonts w:ascii="Arial" w:hAnsi="Arial" w:cs="Arial"/>
        </w:rPr>
      </w:pPr>
      <w:r w:rsidRPr="00D663AD">
        <w:rPr>
          <w:rFonts w:ascii="Arial" w:hAnsi="Arial" w:cs="Arial"/>
        </w:rPr>
        <w:sym w:font="Wingdings" w:char="F0D8"/>
      </w:r>
      <w:r>
        <w:rPr>
          <w:rFonts w:ascii="Arial" w:hAnsi="Arial" w:cs="Arial"/>
        </w:rPr>
        <w:t xml:space="preserve"> Site internet de l’agence Eau Seine-Normandie :</w:t>
      </w:r>
      <w:r w:rsidRPr="00D663AD">
        <w:rPr>
          <w:rFonts w:ascii="Arial" w:hAnsi="Arial" w:cs="Arial"/>
        </w:rPr>
        <w:t xml:space="preserve"> </w:t>
      </w:r>
      <w:hyperlink r:id="rId7" w:history="1">
        <w:r w:rsidRPr="00D663AD">
          <w:rPr>
            <w:rStyle w:val="Lienhypertexte"/>
            <w:rFonts w:ascii="Arial" w:hAnsi="Arial" w:cs="Arial"/>
          </w:rPr>
          <w:t>http://www.eau-seine-normandie.fr/</w:t>
        </w:r>
      </w:hyperlink>
    </w:p>
    <w:p w14:paraId="4C9A8994" w14:textId="716CEB55" w:rsidR="00616538" w:rsidRPr="00D663AD" w:rsidRDefault="00616538" w:rsidP="00F357DC">
      <w:pPr>
        <w:spacing w:after="0" w:line="240" w:lineRule="auto"/>
        <w:jc w:val="both"/>
        <w:rPr>
          <w:rFonts w:ascii="Arial" w:hAnsi="Arial" w:cs="Arial"/>
        </w:rPr>
      </w:pPr>
      <w:r w:rsidRPr="00D663AD">
        <w:rPr>
          <w:rFonts w:ascii="Arial" w:hAnsi="Arial" w:cs="Arial"/>
        </w:rPr>
        <w:sym w:font="Wingdings" w:char="F0D8"/>
      </w:r>
      <w:r>
        <w:rPr>
          <w:rFonts w:ascii="Arial" w:hAnsi="Arial" w:cs="Arial"/>
        </w:rPr>
        <w:t xml:space="preserve"> Feuille de travail sur les paysages ruraux et les villages : </w:t>
      </w:r>
      <w:hyperlink r:id="rId8" w:history="1">
        <w:r w:rsidRPr="005B595B">
          <w:rPr>
            <w:rStyle w:val="Lienhypertexte"/>
            <w:rFonts w:ascii="Arial" w:hAnsi="Arial" w:cs="Arial"/>
          </w:rPr>
          <w:t>http://ekladata.com/oDatuGmLbs79EWCjK2UeTiCJ0so/1-paysages-de-village-v2.pdf</w:t>
        </w:r>
      </w:hyperlink>
      <w:r>
        <w:rPr>
          <w:rFonts w:ascii="Arial" w:hAnsi="Arial" w:cs="Arial"/>
        </w:rPr>
        <w:t xml:space="preserve"> </w:t>
      </w:r>
    </w:p>
    <w:p w14:paraId="136CFA7E" w14:textId="0ECC4DCC" w:rsidR="00616538" w:rsidRPr="00616538" w:rsidRDefault="00F357DC" w:rsidP="009E7E76">
      <w:pPr>
        <w:jc w:val="both"/>
        <w:rPr>
          <w:rFonts w:ascii="Arial" w:hAnsi="Arial" w:cs="Arial"/>
          <w:color w:val="6B9F25" w:themeColor="hyperlink"/>
          <w:u w:val="single"/>
        </w:rPr>
      </w:pPr>
      <w:r>
        <w:rPr>
          <w:rFonts w:ascii="Arial" w:hAnsi="Arial" w:cs="Arial"/>
        </w:rPr>
        <w:sym w:font="Wingdings" w:char="F0D8"/>
      </w:r>
      <w:r>
        <w:rPr>
          <w:rFonts w:ascii="Arial" w:hAnsi="Arial" w:cs="Arial"/>
        </w:rPr>
        <w:t xml:space="preserve"> Anciennes cartes postales sur </w:t>
      </w:r>
      <w:proofErr w:type="spellStart"/>
      <w:r>
        <w:rPr>
          <w:rFonts w:ascii="Arial" w:hAnsi="Arial" w:cs="Arial"/>
        </w:rPr>
        <w:t>Yville</w:t>
      </w:r>
      <w:proofErr w:type="spellEnd"/>
      <w:r>
        <w:rPr>
          <w:rFonts w:ascii="Arial" w:hAnsi="Arial" w:cs="Arial"/>
        </w:rPr>
        <w:t xml:space="preserve"> : </w:t>
      </w:r>
      <w:hyperlink r:id="rId9" w:anchor="0" w:history="1">
        <w:r w:rsidRPr="00B24F71">
          <w:rPr>
            <w:rStyle w:val="Lienhypertexte"/>
            <w:rFonts w:ascii="Arial" w:hAnsi="Arial" w:cs="Arial"/>
          </w:rPr>
          <w:t>https://www.geneanet.org/cartes-postales/view/7780435#0</w:t>
        </w:r>
      </w:hyperlink>
      <w:bookmarkStart w:id="0" w:name="_GoBack"/>
      <w:bookmarkEnd w:id="0"/>
    </w:p>
    <w:p w14:paraId="3ABBA281" w14:textId="22D63D57" w:rsidR="00F357DC" w:rsidRDefault="00B10388" w:rsidP="00BB4FE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Cette découverte du patrimoine architectural et des act</w:t>
      </w:r>
      <w:r w:rsidR="009040B4">
        <w:rPr>
          <w:rFonts w:ascii="Arial" w:hAnsi="Arial" w:cs="Arial"/>
        </w:rPr>
        <w:t>ivités du village d’</w:t>
      </w:r>
      <w:proofErr w:type="spellStart"/>
      <w:r w:rsidR="009040B4">
        <w:rPr>
          <w:rFonts w:ascii="Arial" w:hAnsi="Arial" w:cs="Arial"/>
        </w:rPr>
        <w:t>Yville</w:t>
      </w:r>
      <w:proofErr w:type="spellEnd"/>
      <w:r w:rsidR="009040B4">
        <w:rPr>
          <w:rFonts w:ascii="Arial" w:hAnsi="Arial" w:cs="Arial"/>
        </w:rPr>
        <w:t>-sur-</w:t>
      </w:r>
      <w:r>
        <w:rPr>
          <w:rFonts w:ascii="Arial" w:hAnsi="Arial" w:cs="Arial"/>
        </w:rPr>
        <w:t xml:space="preserve">Seine </w:t>
      </w:r>
      <w:r w:rsidRPr="00D663AD">
        <w:rPr>
          <w:rFonts w:ascii="Arial" w:hAnsi="Arial" w:cs="Arial"/>
        </w:rPr>
        <w:t xml:space="preserve">offre une multitude de déclinaisons possibles pour aborder de manière originale différents points du programme scolaire, quel que soit le niveau de la classe. </w:t>
      </w:r>
    </w:p>
    <w:p w14:paraId="4B5601A9" w14:textId="77777777" w:rsidR="00B10388" w:rsidRDefault="00B10388" w:rsidP="009E7E76">
      <w:pPr>
        <w:jc w:val="both"/>
        <w:rPr>
          <w:rFonts w:ascii="Arial" w:hAnsi="Arial" w:cs="Arial"/>
        </w:rPr>
      </w:pPr>
    </w:p>
    <w:p w14:paraId="3D8A7F38" w14:textId="77777777" w:rsidR="00F357DC" w:rsidRPr="00D663AD" w:rsidRDefault="00F357DC" w:rsidP="00F357DC">
      <w:pPr>
        <w:spacing w:after="0" w:line="240" w:lineRule="auto"/>
        <w:jc w:val="center"/>
        <w:rPr>
          <w:rFonts w:ascii="Arial" w:hAnsi="Arial" w:cs="Arial"/>
          <w:b/>
        </w:rPr>
      </w:pPr>
      <w:r w:rsidRPr="00D663AD">
        <w:rPr>
          <w:rFonts w:ascii="Arial" w:hAnsi="Arial" w:cs="Arial"/>
          <w:b/>
        </w:rPr>
        <w:t>Exemple de piste</w:t>
      </w:r>
      <w:r w:rsidR="004B5F69">
        <w:rPr>
          <w:rFonts w:ascii="Arial" w:hAnsi="Arial" w:cs="Arial"/>
          <w:b/>
        </w:rPr>
        <w:t>s</w:t>
      </w:r>
      <w:r w:rsidRPr="00D663AD">
        <w:rPr>
          <w:rFonts w:ascii="Arial" w:hAnsi="Arial" w:cs="Arial"/>
          <w:b/>
        </w:rPr>
        <w:t xml:space="preserve"> de travail</w:t>
      </w:r>
    </w:p>
    <w:p w14:paraId="6BFE940E" w14:textId="77777777" w:rsidR="00F357DC" w:rsidRPr="00D663AD" w:rsidRDefault="00F357DC" w:rsidP="00F357DC">
      <w:pPr>
        <w:spacing w:after="0" w:line="240" w:lineRule="auto"/>
        <w:jc w:val="both"/>
        <w:rPr>
          <w:rFonts w:ascii="Arial" w:hAnsi="Arial" w:cs="Arial"/>
        </w:rPr>
      </w:pPr>
    </w:p>
    <w:p w14:paraId="2082C0F8" w14:textId="77777777" w:rsidR="00F357DC" w:rsidRPr="00D663AD" w:rsidRDefault="00F357DC" w:rsidP="00F357DC">
      <w:pPr>
        <w:spacing w:after="0" w:line="240" w:lineRule="auto"/>
        <w:jc w:val="both"/>
        <w:rPr>
          <w:rFonts w:ascii="Arial" w:hAnsi="Arial" w:cs="Arial"/>
        </w:rPr>
      </w:pPr>
      <w:r w:rsidRPr="00D663AD">
        <w:rPr>
          <w:rFonts w:ascii="Arial" w:hAnsi="Arial" w:cs="Arial"/>
          <w:u w:val="single"/>
        </w:rPr>
        <w:t>Sciences / Explorer le monde</w:t>
      </w:r>
      <w:r w:rsidRPr="00D663AD">
        <w:rPr>
          <w:rFonts w:ascii="Arial" w:hAnsi="Arial" w:cs="Arial"/>
        </w:rPr>
        <w:t xml:space="preserve"> : </w:t>
      </w:r>
    </w:p>
    <w:p w14:paraId="5331A284" w14:textId="77777777" w:rsidR="00F357DC" w:rsidRPr="00D663AD" w:rsidRDefault="00F357DC" w:rsidP="00F357D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663AD">
        <w:rPr>
          <w:rFonts w:ascii="Arial" w:hAnsi="Arial" w:cs="Arial"/>
        </w:rPr>
        <w:t xml:space="preserve">Découverte de la faune et de la flore normande (cycle 2, cycle 3). </w:t>
      </w:r>
    </w:p>
    <w:p w14:paraId="3234732D" w14:textId="77777777" w:rsidR="00F357DC" w:rsidRPr="00D663AD" w:rsidRDefault="00F357DC" w:rsidP="00F357D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663AD">
        <w:rPr>
          <w:rFonts w:ascii="Arial" w:hAnsi="Arial" w:cs="Arial"/>
        </w:rPr>
        <w:t>Comprendre et reconna</w:t>
      </w:r>
      <w:r w:rsidR="009040B4">
        <w:rPr>
          <w:rFonts w:ascii="Arial" w:hAnsi="Arial" w:cs="Arial"/>
        </w:rPr>
        <w:t>î</w:t>
      </w:r>
      <w:r w:rsidRPr="00D663AD">
        <w:rPr>
          <w:rFonts w:ascii="Arial" w:hAnsi="Arial" w:cs="Arial"/>
        </w:rPr>
        <w:t xml:space="preserve">tre le paysage local (cycle 2, cycle 3).  </w:t>
      </w:r>
    </w:p>
    <w:p w14:paraId="21335B4B" w14:textId="77777777" w:rsidR="00F357DC" w:rsidRPr="00D663AD" w:rsidRDefault="00F357DC" w:rsidP="00F357D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663AD">
        <w:rPr>
          <w:rFonts w:ascii="Arial" w:hAnsi="Arial" w:cs="Arial"/>
        </w:rPr>
        <w:t xml:space="preserve">Comprendre le fonctionnement d’un fleuve et de ses paysages : </w:t>
      </w:r>
      <w:r w:rsidRPr="00D663AD">
        <w:rPr>
          <w:rFonts w:ascii="Arial" w:hAnsi="Arial" w:cs="Arial"/>
          <w:i/>
        </w:rPr>
        <w:t>exemple de la Seine</w:t>
      </w:r>
      <w:r w:rsidRPr="00D663AD">
        <w:rPr>
          <w:rFonts w:ascii="Arial" w:hAnsi="Arial" w:cs="Arial"/>
        </w:rPr>
        <w:t xml:space="preserve"> (cycle 2, cycle 3) </w:t>
      </w:r>
    </w:p>
    <w:p w14:paraId="4A420CD5" w14:textId="77777777" w:rsidR="00F357DC" w:rsidRPr="00D663AD" w:rsidRDefault="00F357DC" w:rsidP="00F357DC">
      <w:pPr>
        <w:spacing w:after="0" w:line="240" w:lineRule="auto"/>
        <w:jc w:val="both"/>
        <w:rPr>
          <w:rFonts w:ascii="Arial" w:hAnsi="Arial" w:cs="Arial"/>
        </w:rPr>
      </w:pPr>
      <w:r w:rsidRPr="00D663AD">
        <w:rPr>
          <w:rFonts w:ascii="Arial" w:hAnsi="Arial" w:cs="Arial"/>
        </w:rPr>
        <w:t xml:space="preserve"> </w:t>
      </w:r>
    </w:p>
    <w:p w14:paraId="62F3373F" w14:textId="77777777" w:rsidR="00F357DC" w:rsidRPr="00F357DC" w:rsidRDefault="00F357DC" w:rsidP="00F357DC">
      <w:pPr>
        <w:spacing w:after="0" w:line="240" w:lineRule="auto"/>
        <w:jc w:val="both"/>
        <w:rPr>
          <w:rFonts w:ascii="Arial" w:hAnsi="Arial" w:cs="Arial"/>
        </w:rPr>
      </w:pPr>
      <w:r w:rsidRPr="00D663AD">
        <w:rPr>
          <w:rFonts w:ascii="Arial" w:hAnsi="Arial" w:cs="Arial"/>
          <w:u w:val="single"/>
        </w:rPr>
        <w:t>Histoire</w:t>
      </w:r>
      <w:r w:rsidRPr="00D663AD">
        <w:rPr>
          <w:rFonts w:ascii="Arial" w:hAnsi="Arial" w:cs="Arial"/>
        </w:rPr>
        <w:t xml:space="preserve"> : </w:t>
      </w:r>
      <w:r w:rsidRPr="00F357DC">
        <w:rPr>
          <w:rFonts w:ascii="Arial" w:hAnsi="Arial" w:cs="Arial"/>
        </w:rPr>
        <w:t xml:space="preserve"> </w:t>
      </w:r>
    </w:p>
    <w:p w14:paraId="279B4CFF" w14:textId="77777777" w:rsidR="00F357DC" w:rsidRDefault="00F357DC" w:rsidP="00F357D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663AD">
        <w:rPr>
          <w:rFonts w:ascii="Arial" w:hAnsi="Arial" w:cs="Arial"/>
        </w:rPr>
        <w:t>Le Moyen</w:t>
      </w:r>
      <w:r w:rsidR="009040B4">
        <w:rPr>
          <w:rFonts w:ascii="Arial" w:hAnsi="Arial" w:cs="Arial"/>
        </w:rPr>
        <w:t xml:space="preserve"> Â</w:t>
      </w:r>
      <w:r w:rsidRPr="00D663AD">
        <w:rPr>
          <w:rFonts w:ascii="Arial" w:hAnsi="Arial" w:cs="Arial"/>
        </w:rPr>
        <w:t xml:space="preserve">ge et la féodalité : </w:t>
      </w:r>
      <w:r w:rsidRPr="00F357DC">
        <w:rPr>
          <w:rFonts w:ascii="Arial" w:hAnsi="Arial" w:cs="Arial"/>
          <w:i/>
        </w:rPr>
        <w:t>comprendre les liens seigneuriaux par l’exemple des redevances</w:t>
      </w:r>
      <w:r>
        <w:rPr>
          <w:rFonts w:ascii="Arial" w:hAnsi="Arial" w:cs="Arial"/>
        </w:rPr>
        <w:t xml:space="preserve"> </w:t>
      </w:r>
      <w:r w:rsidRPr="00D663AD">
        <w:rPr>
          <w:rFonts w:ascii="Arial" w:hAnsi="Arial" w:cs="Arial"/>
        </w:rPr>
        <w:t xml:space="preserve">(CM1). </w:t>
      </w:r>
    </w:p>
    <w:p w14:paraId="1C7B8B21" w14:textId="40819F1A" w:rsidR="00F357DC" w:rsidRDefault="00F357DC" w:rsidP="00F357D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L’habitat </w:t>
      </w:r>
      <w:r w:rsidR="009040B4">
        <w:rPr>
          <w:rFonts w:ascii="Arial" w:hAnsi="Arial" w:cs="Arial"/>
        </w:rPr>
        <w:t>à travers le temps</w:t>
      </w:r>
      <w:r>
        <w:rPr>
          <w:rFonts w:ascii="Arial" w:hAnsi="Arial" w:cs="Arial"/>
        </w:rPr>
        <w:t xml:space="preserve"> (cycle 2 et 3). </w:t>
      </w:r>
    </w:p>
    <w:p w14:paraId="47C18343" w14:textId="56310FA9" w:rsidR="00616538" w:rsidRDefault="00616538" w:rsidP="00616538">
      <w:pPr>
        <w:spacing w:after="0" w:line="240" w:lineRule="auto"/>
        <w:jc w:val="both"/>
        <w:rPr>
          <w:rFonts w:ascii="Arial" w:hAnsi="Arial" w:cs="Arial"/>
        </w:rPr>
      </w:pPr>
    </w:p>
    <w:p w14:paraId="33329BD0" w14:textId="56D10044" w:rsidR="00616538" w:rsidRDefault="00616538" w:rsidP="00616538">
      <w:pPr>
        <w:spacing w:after="0" w:line="240" w:lineRule="auto"/>
        <w:jc w:val="both"/>
        <w:rPr>
          <w:rFonts w:ascii="Arial" w:hAnsi="Arial" w:cs="Arial"/>
        </w:rPr>
      </w:pPr>
      <w:r w:rsidRPr="00616538">
        <w:rPr>
          <w:rFonts w:ascii="Arial" w:hAnsi="Arial" w:cs="Arial"/>
          <w:u w:val="single"/>
        </w:rPr>
        <w:t>Géographie</w:t>
      </w:r>
      <w:r>
        <w:rPr>
          <w:rFonts w:ascii="Arial" w:hAnsi="Arial" w:cs="Arial"/>
        </w:rPr>
        <w:t xml:space="preserve"> : </w:t>
      </w:r>
    </w:p>
    <w:p w14:paraId="2B041FAC" w14:textId="6E987B2B" w:rsidR="00616538" w:rsidRPr="00616538" w:rsidRDefault="00616538" w:rsidP="0061653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Les paysages ruraux et les villages (cycle 3)</w:t>
      </w:r>
    </w:p>
    <w:p w14:paraId="7474E94C" w14:textId="77777777" w:rsidR="00DE147C" w:rsidRPr="00D663AD" w:rsidRDefault="00DE147C" w:rsidP="00F357DC">
      <w:pPr>
        <w:spacing w:after="0" w:line="240" w:lineRule="auto"/>
        <w:jc w:val="both"/>
        <w:rPr>
          <w:rFonts w:ascii="Arial" w:hAnsi="Arial" w:cs="Arial"/>
        </w:rPr>
      </w:pPr>
    </w:p>
    <w:p w14:paraId="4A953ED7" w14:textId="77777777" w:rsidR="00F357DC" w:rsidRPr="00D663AD" w:rsidRDefault="00F357DC" w:rsidP="00F357DC">
      <w:pPr>
        <w:spacing w:after="0" w:line="240" w:lineRule="auto"/>
        <w:jc w:val="both"/>
        <w:rPr>
          <w:rFonts w:ascii="Arial" w:hAnsi="Arial" w:cs="Arial"/>
        </w:rPr>
      </w:pPr>
      <w:r w:rsidRPr="00D663AD">
        <w:rPr>
          <w:rFonts w:ascii="Arial" w:hAnsi="Arial" w:cs="Arial"/>
          <w:u w:val="single"/>
        </w:rPr>
        <w:lastRenderedPageBreak/>
        <w:t>Arts plastiques</w:t>
      </w:r>
      <w:r w:rsidRPr="00D663AD">
        <w:rPr>
          <w:rFonts w:ascii="Arial" w:hAnsi="Arial" w:cs="Arial"/>
        </w:rPr>
        <w:t xml:space="preserve"> : </w:t>
      </w:r>
    </w:p>
    <w:p w14:paraId="5A988D61" w14:textId="77777777" w:rsidR="00F357DC" w:rsidRPr="00D663AD" w:rsidRDefault="00F357DC" w:rsidP="00F357D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663AD">
        <w:rPr>
          <w:rFonts w:ascii="Arial" w:hAnsi="Arial" w:cs="Arial"/>
        </w:rPr>
        <w:t xml:space="preserve">Les paysages (cycle 2, cycle 3) </w:t>
      </w:r>
    </w:p>
    <w:p w14:paraId="7A97314B" w14:textId="1338E10B" w:rsidR="004A54B6" w:rsidRPr="00DE147C" w:rsidRDefault="00F357DC" w:rsidP="009E7E7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663AD">
        <w:rPr>
          <w:rFonts w:ascii="Arial" w:hAnsi="Arial" w:cs="Arial"/>
        </w:rPr>
        <w:t xml:space="preserve">La Seine dans la peinture (cycle 2, cycle 3). </w:t>
      </w:r>
    </w:p>
    <w:sectPr w:rsidR="004A54B6" w:rsidRPr="00DE147C" w:rsidSect="00D90F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16EB"/>
    <w:multiLevelType w:val="hybridMultilevel"/>
    <w:tmpl w:val="7FAEA2CC"/>
    <w:lvl w:ilvl="0" w:tplc="DD0CCF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75AB3"/>
    <w:multiLevelType w:val="hybridMultilevel"/>
    <w:tmpl w:val="01E4F69A"/>
    <w:lvl w:ilvl="0" w:tplc="74B004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74"/>
    <w:rsid w:val="000E430C"/>
    <w:rsid w:val="00124419"/>
    <w:rsid w:val="001A6C85"/>
    <w:rsid w:val="001C55AC"/>
    <w:rsid w:val="001D33DD"/>
    <w:rsid w:val="004720DA"/>
    <w:rsid w:val="00486615"/>
    <w:rsid w:val="004A54B6"/>
    <w:rsid w:val="004B5F69"/>
    <w:rsid w:val="005B1E11"/>
    <w:rsid w:val="00616538"/>
    <w:rsid w:val="007171D3"/>
    <w:rsid w:val="007A310F"/>
    <w:rsid w:val="007A5771"/>
    <w:rsid w:val="007D22BF"/>
    <w:rsid w:val="00820395"/>
    <w:rsid w:val="008C1C2D"/>
    <w:rsid w:val="009040B4"/>
    <w:rsid w:val="0091295E"/>
    <w:rsid w:val="009E372B"/>
    <w:rsid w:val="009E7E76"/>
    <w:rsid w:val="00AC63EE"/>
    <w:rsid w:val="00B10388"/>
    <w:rsid w:val="00B166E2"/>
    <w:rsid w:val="00BB4FE2"/>
    <w:rsid w:val="00BC3D2D"/>
    <w:rsid w:val="00C41B34"/>
    <w:rsid w:val="00C52E8B"/>
    <w:rsid w:val="00C802E1"/>
    <w:rsid w:val="00CC6020"/>
    <w:rsid w:val="00D90F74"/>
    <w:rsid w:val="00DB577C"/>
    <w:rsid w:val="00DD5858"/>
    <w:rsid w:val="00DE147C"/>
    <w:rsid w:val="00E038E8"/>
    <w:rsid w:val="00E656D8"/>
    <w:rsid w:val="00F357DC"/>
    <w:rsid w:val="00F7144C"/>
    <w:rsid w:val="00F93022"/>
    <w:rsid w:val="00F9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1A50"/>
  <w15:chartTrackingRefBased/>
  <w15:docId w15:val="{ED95775B-609D-41C0-9DA6-873F5574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90F74"/>
    <w:pPr>
      <w:pBdr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pBdr>
      <w:shd w:val="clear" w:color="auto" w:fill="3494BA" w:themeFill="accent1"/>
      <w:spacing w:before="100" w:after="0" w:line="276" w:lineRule="auto"/>
      <w:outlineLvl w:val="0"/>
    </w:pPr>
    <w:rPr>
      <w:rFonts w:eastAsiaTheme="minorEastAsia"/>
      <w:caps/>
      <w:color w:val="FFFFFF" w:themeColor="background1"/>
      <w:spacing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90F74"/>
    <w:rPr>
      <w:rFonts w:eastAsiaTheme="minorEastAsia"/>
      <w:caps/>
      <w:color w:val="FFFFFF" w:themeColor="background1"/>
      <w:spacing w:val="15"/>
      <w:shd w:val="clear" w:color="auto" w:fill="3494BA" w:themeFill="accent1"/>
    </w:rPr>
  </w:style>
  <w:style w:type="paragraph" w:styleId="Paragraphedeliste">
    <w:name w:val="List Paragraph"/>
    <w:basedOn w:val="Normal"/>
    <w:uiPriority w:val="34"/>
    <w:qFormat/>
    <w:rsid w:val="00F357D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357DC"/>
    <w:rPr>
      <w:color w:val="6B9F25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720DA"/>
    <w:rPr>
      <w:color w:val="9F671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ladata.com/oDatuGmLbs79EWCjK2UeTiCJ0so/1-paysages-de-village-v2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au-seine-normandie.f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9F_oUVb3Hn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eneanet.org/cartes-postales/view/7780435" TargetMode="External"/></Relationships>
</file>

<file path=word/theme/theme1.xml><?xml version="1.0" encoding="utf-8"?>
<a:theme xmlns:a="http://schemas.openxmlformats.org/drawingml/2006/main" name="Thème Office">
  <a:themeElements>
    <a:clrScheme name="Bleu vert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5871B-EE86-4B6B-98D5-BE15EDE41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535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Metropole rouen normandie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CARON Valaurys</dc:creator>
  <cp:keywords/>
  <dc:description/>
  <cp:lastModifiedBy>CARON Valaurys</cp:lastModifiedBy>
  <cp:revision>13</cp:revision>
  <dcterms:created xsi:type="dcterms:W3CDTF">2021-05-12T07:27:00Z</dcterms:created>
  <dcterms:modified xsi:type="dcterms:W3CDTF">2021-07-22T08:09:00Z</dcterms:modified>
</cp:coreProperties>
</file>