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56B8F" w14:textId="440D78DA" w:rsidR="001634E8" w:rsidRDefault="00BD5FD3" w:rsidP="001634E8">
      <w:pPr>
        <w:pStyle w:val="Titre1"/>
        <w:jc w:val="center"/>
        <w:rPr>
          <w:sz w:val="40"/>
        </w:rPr>
      </w:pPr>
      <w:r>
        <w:rPr>
          <w:sz w:val="40"/>
        </w:rPr>
        <w:t>LES enfants du patrimoine</w:t>
      </w:r>
      <w:r w:rsidR="001634E8">
        <w:rPr>
          <w:sz w:val="40"/>
        </w:rPr>
        <w:t xml:space="preserve">               </w:t>
      </w:r>
    </w:p>
    <w:p w14:paraId="740C401C" w14:textId="77777777" w:rsidR="001634E8" w:rsidRDefault="001634E8" w:rsidP="001634E8">
      <w:pPr>
        <w:pStyle w:val="Titre1"/>
        <w:jc w:val="center"/>
        <w:rPr>
          <w:caps w:val="0"/>
          <w:sz w:val="40"/>
        </w:rPr>
      </w:pPr>
      <w:r>
        <w:rPr>
          <w:caps w:val="0"/>
          <w:sz w:val="40"/>
        </w:rPr>
        <w:t>La Reconstruction de Sotteville-lès-Rouen</w:t>
      </w:r>
    </w:p>
    <w:p w14:paraId="1504796C" w14:textId="77777777" w:rsidR="00AB1CCB" w:rsidRDefault="00287653">
      <w:pPr>
        <w:rPr>
          <w:rFonts w:ascii="Arial" w:hAnsi="Arial" w:cs="Arial"/>
          <w:sz w:val="20"/>
          <w:szCs w:val="20"/>
        </w:rPr>
      </w:pPr>
    </w:p>
    <w:p w14:paraId="67B2D277" w14:textId="62C297E0" w:rsidR="008D0C66" w:rsidRDefault="001634E8" w:rsidP="00A17B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prévision du débarquement, la gare de triage de Sotteville</w:t>
      </w:r>
      <w:r w:rsidR="00BD5FD3">
        <w:rPr>
          <w:rFonts w:ascii="Arial" w:hAnsi="Arial" w:cs="Arial"/>
          <w:sz w:val="20"/>
          <w:szCs w:val="20"/>
        </w:rPr>
        <w:t>-l</w:t>
      </w:r>
      <w:r w:rsidR="00287653">
        <w:rPr>
          <w:rFonts w:ascii="Arial" w:hAnsi="Arial" w:cs="Arial"/>
          <w:sz w:val="20"/>
          <w:szCs w:val="20"/>
        </w:rPr>
        <w:t>è</w:t>
      </w:r>
      <w:r w:rsidR="00BD5FD3">
        <w:rPr>
          <w:rFonts w:ascii="Arial" w:hAnsi="Arial" w:cs="Arial"/>
          <w:sz w:val="20"/>
          <w:szCs w:val="20"/>
        </w:rPr>
        <w:t>s-Rouen</w:t>
      </w:r>
      <w:r>
        <w:rPr>
          <w:rFonts w:ascii="Arial" w:hAnsi="Arial" w:cs="Arial"/>
          <w:sz w:val="20"/>
          <w:szCs w:val="20"/>
        </w:rPr>
        <w:t xml:space="preserve"> fut massivement bombardée</w:t>
      </w:r>
      <w:r w:rsidR="00F350D9">
        <w:rPr>
          <w:rFonts w:ascii="Arial" w:hAnsi="Arial" w:cs="Arial"/>
          <w:sz w:val="20"/>
          <w:szCs w:val="20"/>
        </w:rPr>
        <w:t xml:space="preserve"> en 1944</w:t>
      </w:r>
      <w:r>
        <w:rPr>
          <w:rFonts w:ascii="Arial" w:hAnsi="Arial" w:cs="Arial"/>
          <w:sz w:val="20"/>
          <w:szCs w:val="20"/>
        </w:rPr>
        <w:t xml:space="preserve">. Les deux tiers de la ville </w:t>
      </w:r>
      <w:r w:rsidR="00F350D9">
        <w:rPr>
          <w:rFonts w:ascii="Arial" w:hAnsi="Arial" w:cs="Arial"/>
          <w:sz w:val="20"/>
          <w:szCs w:val="20"/>
        </w:rPr>
        <w:t>sont détruits</w:t>
      </w:r>
      <w:r w:rsidR="00355D93">
        <w:rPr>
          <w:rFonts w:ascii="Arial" w:hAnsi="Arial" w:cs="Arial"/>
          <w:sz w:val="20"/>
          <w:szCs w:val="20"/>
        </w:rPr>
        <w:t xml:space="preserve"> et la commune </w:t>
      </w:r>
      <w:r w:rsidR="00BD5FD3">
        <w:rPr>
          <w:rFonts w:ascii="Arial" w:hAnsi="Arial" w:cs="Arial"/>
          <w:sz w:val="20"/>
          <w:szCs w:val="20"/>
        </w:rPr>
        <w:t>compte</w:t>
      </w:r>
      <w:r w:rsidR="00355D93">
        <w:rPr>
          <w:rFonts w:ascii="Arial" w:hAnsi="Arial" w:cs="Arial"/>
          <w:sz w:val="20"/>
          <w:szCs w:val="20"/>
        </w:rPr>
        <w:t xml:space="preserve"> parmi </w:t>
      </w:r>
      <w:r w:rsidR="00BD5FD3">
        <w:rPr>
          <w:rFonts w:ascii="Arial" w:hAnsi="Arial" w:cs="Arial"/>
          <w:sz w:val="20"/>
          <w:szCs w:val="20"/>
        </w:rPr>
        <w:t xml:space="preserve">les villes </w:t>
      </w:r>
      <w:r w:rsidR="00355D93">
        <w:rPr>
          <w:rFonts w:ascii="Arial" w:hAnsi="Arial" w:cs="Arial"/>
          <w:sz w:val="20"/>
          <w:szCs w:val="20"/>
        </w:rPr>
        <w:t>les plus sinistré</w:t>
      </w:r>
      <w:r w:rsidR="00BD5FD3">
        <w:rPr>
          <w:rFonts w:ascii="Arial" w:hAnsi="Arial" w:cs="Arial"/>
          <w:sz w:val="20"/>
          <w:szCs w:val="20"/>
        </w:rPr>
        <w:t>e</w:t>
      </w:r>
      <w:r w:rsidR="00355D93">
        <w:rPr>
          <w:rFonts w:ascii="Arial" w:hAnsi="Arial" w:cs="Arial"/>
          <w:sz w:val="20"/>
          <w:szCs w:val="20"/>
        </w:rPr>
        <w:t>s du département</w:t>
      </w:r>
      <w:r w:rsidR="00501080">
        <w:rPr>
          <w:rFonts w:ascii="Arial" w:hAnsi="Arial" w:cs="Arial"/>
          <w:sz w:val="20"/>
          <w:szCs w:val="20"/>
        </w:rPr>
        <w:t>. Sur</w:t>
      </w:r>
      <w:r>
        <w:rPr>
          <w:rFonts w:ascii="Arial" w:hAnsi="Arial" w:cs="Arial"/>
          <w:sz w:val="20"/>
          <w:szCs w:val="20"/>
        </w:rPr>
        <w:t xml:space="preserve"> 7895 mais</w:t>
      </w:r>
      <w:r w:rsidR="00501080">
        <w:rPr>
          <w:rFonts w:ascii="Arial" w:hAnsi="Arial" w:cs="Arial"/>
          <w:sz w:val="20"/>
          <w:szCs w:val="20"/>
        </w:rPr>
        <w:t xml:space="preserve">ons, </w:t>
      </w:r>
      <w:r>
        <w:rPr>
          <w:rFonts w:ascii="Arial" w:hAnsi="Arial" w:cs="Arial"/>
          <w:sz w:val="20"/>
          <w:szCs w:val="20"/>
        </w:rPr>
        <w:t xml:space="preserve">1814 </w:t>
      </w:r>
      <w:r w:rsidR="00BD5FD3">
        <w:rPr>
          <w:rFonts w:ascii="Arial" w:hAnsi="Arial" w:cs="Arial"/>
          <w:sz w:val="20"/>
          <w:szCs w:val="20"/>
        </w:rPr>
        <w:t>sont</w:t>
      </w:r>
      <w:r w:rsidR="00F350D9">
        <w:rPr>
          <w:rFonts w:ascii="Arial" w:hAnsi="Arial" w:cs="Arial"/>
          <w:sz w:val="20"/>
          <w:szCs w:val="20"/>
        </w:rPr>
        <w:t xml:space="preserve"> détruites et 3143 doivent être démolies suite à de trop grands dommages. Au total, la ville compte </w:t>
      </w:r>
      <w:r>
        <w:rPr>
          <w:rFonts w:ascii="Arial" w:hAnsi="Arial" w:cs="Arial"/>
          <w:sz w:val="20"/>
          <w:szCs w:val="20"/>
        </w:rPr>
        <w:t>18 000 sinistrés</w:t>
      </w:r>
      <w:r w:rsidR="00F350D9">
        <w:rPr>
          <w:rFonts w:ascii="Arial" w:hAnsi="Arial" w:cs="Arial"/>
          <w:sz w:val="20"/>
          <w:szCs w:val="20"/>
        </w:rPr>
        <w:t xml:space="preserve"> à reloger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240FBD7" w14:textId="40B4E880" w:rsidR="001634E8" w:rsidRDefault="008D0C66" w:rsidP="001634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C’est Marcel Lods, architecte </w:t>
      </w:r>
      <w:r w:rsidR="00F350D9">
        <w:rPr>
          <w:rFonts w:ascii="Arial" w:hAnsi="Arial" w:cs="Arial"/>
          <w:sz w:val="20"/>
          <w:szCs w:val="20"/>
        </w:rPr>
        <w:t>et urbaniste, qui se voit confier</w:t>
      </w:r>
      <w:r>
        <w:rPr>
          <w:rFonts w:ascii="Arial" w:hAnsi="Arial" w:cs="Arial"/>
          <w:sz w:val="20"/>
          <w:szCs w:val="20"/>
        </w:rPr>
        <w:t xml:space="preserve"> la reconstruction de Sotteville</w:t>
      </w:r>
      <w:r w:rsidR="00BD5FD3">
        <w:rPr>
          <w:rFonts w:ascii="Arial" w:hAnsi="Arial" w:cs="Arial"/>
          <w:sz w:val="20"/>
          <w:szCs w:val="20"/>
        </w:rPr>
        <w:t>-l</w:t>
      </w:r>
      <w:r w:rsidR="00287653">
        <w:rPr>
          <w:rFonts w:ascii="Arial" w:hAnsi="Arial" w:cs="Arial"/>
          <w:sz w:val="20"/>
          <w:szCs w:val="20"/>
        </w:rPr>
        <w:t>è</w:t>
      </w:r>
      <w:r w:rsidR="00BD5FD3">
        <w:rPr>
          <w:rFonts w:ascii="Arial" w:hAnsi="Arial" w:cs="Arial"/>
          <w:sz w:val="20"/>
          <w:szCs w:val="20"/>
        </w:rPr>
        <w:t>s-Rouen</w:t>
      </w:r>
      <w:r>
        <w:rPr>
          <w:rFonts w:ascii="Arial" w:hAnsi="Arial" w:cs="Arial"/>
          <w:sz w:val="20"/>
          <w:szCs w:val="20"/>
        </w:rPr>
        <w:t xml:space="preserve">. </w:t>
      </w:r>
      <w:r w:rsidR="00A17BD1">
        <w:rPr>
          <w:rFonts w:ascii="Arial" w:hAnsi="Arial" w:cs="Arial"/>
          <w:sz w:val="20"/>
          <w:szCs w:val="20"/>
        </w:rPr>
        <w:t xml:space="preserve">La « Zone verte », aujourd’hui appelée « Espace Marcel Lods », est considérée </w:t>
      </w:r>
      <w:r w:rsidR="00F350D9">
        <w:rPr>
          <w:rFonts w:ascii="Arial" w:hAnsi="Arial" w:cs="Arial"/>
          <w:sz w:val="20"/>
          <w:szCs w:val="20"/>
        </w:rPr>
        <w:t xml:space="preserve">comme </w:t>
      </w:r>
      <w:r w:rsidR="00A17BD1">
        <w:rPr>
          <w:rFonts w:ascii="Arial" w:hAnsi="Arial" w:cs="Arial"/>
          <w:sz w:val="20"/>
          <w:szCs w:val="20"/>
        </w:rPr>
        <w:t>son principal chef</w:t>
      </w:r>
      <w:r w:rsidR="00BD5FD3">
        <w:rPr>
          <w:rFonts w:ascii="Arial" w:hAnsi="Arial" w:cs="Arial"/>
          <w:sz w:val="20"/>
          <w:szCs w:val="20"/>
        </w:rPr>
        <w:t>-</w:t>
      </w:r>
      <w:r w:rsidR="00A17BD1">
        <w:rPr>
          <w:rFonts w:ascii="Arial" w:hAnsi="Arial" w:cs="Arial"/>
          <w:sz w:val="20"/>
          <w:szCs w:val="20"/>
        </w:rPr>
        <w:t xml:space="preserve">d’œuvre. Les travaux </w:t>
      </w:r>
      <w:r w:rsidR="00F350D9">
        <w:rPr>
          <w:rFonts w:ascii="Arial" w:hAnsi="Arial" w:cs="Arial"/>
          <w:sz w:val="20"/>
          <w:szCs w:val="20"/>
        </w:rPr>
        <w:t xml:space="preserve">de cet ensemble </w:t>
      </w:r>
      <w:r w:rsidR="00BD5FD3">
        <w:rPr>
          <w:rFonts w:ascii="Arial" w:hAnsi="Arial" w:cs="Arial"/>
          <w:sz w:val="20"/>
          <w:szCs w:val="20"/>
        </w:rPr>
        <w:t xml:space="preserve">d’immeubles </w:t>
      </w:r>
      <w:r w:rsidR="00A17BD1">
        <w:rPr>
          <w:rFonts w:ascii="Arial" w:hAnsi="Arial" w:cs="Arial"/>
          <w:sz w:val="20"/>
          <w:szCs w:val="20"/>
        </w:rPr>
        <w:t>débutent en 1946</w:t>
      </w:r>
      <w:r w:rsidR="00F350D9">
        <w:rPr>
          <w:rFonts w:ascii="Arial" w:hAnsi="Arial" w:cs="Arial"/>
          <w:sz w:val="20"/>
          <w:szCs w:val="20"/>
        </w:rPr>
        <w:t xml:space="preserve"> puis </w:t>
      </w:r>
      <w:r w:rsidR="00BD5FD3">
        <w:rPr>
          <w:rFonts w:ascii="Arial" w:hAnsi="Arial" w:cs="Arial"/>
          <w:sz w:val="20"/>
          <w:szCs w:val="20"/>
        </w:rPr>
        <w:t xml:space="preserve">sont </w:t>
      </w:r>
      <w:r w:rsidR="00F350D9">
        <w:rPr>
          <w:rFonts w:ascii="Arial" w:hAnsi="Arial" w:cs="Arial"/>
          <w:sz w:val="20"/>
          <w:szCs w:val="20"/>
        </w:rPr>
        <w:t>stoppés faute de moyens financiers et matériels.</w:t>
      </w:r>
      <w:r w:rsidR="00562973">
        <w:rPr>
          <w:rFonts w:ascii="Arial" w:hAnsi="Arial" w:cs="Arial"/>
          <w:sz w:val="20"/>
          <w:szCs w:val="20"/>
        </w:rPr>
        <w:t xml:space="preserve"> Ils repren</w:t>
      </w:r>
      <w:r w:rsidR="00F350D9">
        <w:rPr>
          <w:rFonts w:ascii="Arial" w:hAnsi="Arial" w:cs="Arial"/>
          <w:sz w:val="20"/>
          <w:szCs w:val="20"/>
        </w:rPr>
        <w:t xml:space="preserve">nent </w:t>
      </w:r>
      <w:r w:rsidR="008E7F70">
        <w:rPr>
          <w:rFonts w:ascii="Arial" w:hAnsi="Arial" w:cs="Arial"/>
          <w:sz w:val="20"/>
          <w:szCs w:val="20"/>
        </w:rPr>
        <w:t xml:space="preserve">trois ans plus tard, en 1949, pour se terminer </w:t>
      </w:r>
      <w:r w:rsidR="00501080">
        <w:rPr>
          <w:rFonts w:ascii="Arial" w:hAnsi="Arial" w:cs="Arial"/>
          <w:sz w:val="20"/>
          <w:szCs w:val="20"/>
        </w:rPr>
        <w:t>en 1965</w:t>
      </w:r>
      <w:r w:rsidR="00F61761">
        <w:rPr>
          <w:rFonts w:ascii="Arial" w:hAnsi="Arial" w:cs="Arial"/>
          <w:sz w:val="20"/>
          <w:szCs w:val="20"/>
        </w:rPr>
        <w:t xml:space="preserve">. </w:t>
      </w:r>
    </w:p>
    <w:p w14:paraId="220A546E" w14:textId="610B29F7" w:rsidR="00F61761" w:rsidRDefault="00F61761" w:rsidP="001634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ce projet, Marcel Lods s’inspire de l’architecture moderne de l’entre-deux-guerres</w:t>
      </w:r>
      <w:r w:rsidR="00A128F6">
        <w:rPr>
          <w:rFonts w:ascii="Arial" w:hAnsi="Arial" w:cs="Arial"/>
          <w:sz w:val="20"/>
          <w:szCs w:val="20"/>
        </w:rPr>
        <w:t>, n’hésitant pas à transformer complètement l’orientation</w:t>
      </w:r>
      <w:r w:rsidR="00D6594A">
        <w:rPr>
          <w:rFonts w:ascii="Arial" w:hAnsi="Arial" w:cs="Arial"/>
          <w:sz w:val="20"/>
          <w:szCs w:val="20"/>
        </w:rPr>
        <w:t xml:space="preserve"> et l’organisation spatiale</w:t>
      </w:r>
      <w:r w:rsidR="00A128F6">
        <w:rPr>
          <w:rFonts w:ascii="Arial" w:hAnsi="Arial" w:cs="Arial"/>
          <w:sz w:val="20"/>
          <w:szCs w:val="20"/>
        </w:rPr>
        <w:t xml:space="preserve"> de l’ancien centre-ville</w:t>
      </w:r>
      <w:r w:rsidR="007C39A0">
        <w:rPr>
          <w:rFonts w:ascii="Arial" w:hAnsi="Arial" w:cs="Arial"/>
          <w:sz w:val="20"/>
          <w:szCs w:val="20"/>
        </w:rPr>
        <w:t xml:space="preserve">. La forme « en barre » des immeubles </w:t>
      </w:r>
      <w:r w:rsidR="00A128F6">
        <w:rPr>
          <w:rFonts w:ascii="Arial" w:hAnsi="Arial" w:cs="Arial"/>
          <w:sz w:val="20"/>
          <w:szCs w:val="20"/>
        </w:rPr>
        <w:t xml:space="preserve">lui </w:t>
      </w:r>
      <w:r w:rsidR="007C39A0">
        <w:rPr>
          <w:rFonts w:ascii="Arial" w:hAnsi="Arial" w:cs="Arial"/>
          <w:sz w:val="20"/>
          <w:szCs w:val="20"/>
        </w:rPr>
        <w:t>permet de créer autant d’appartement</w:t>
      </w:r>
      <w:r w:rsidR="00A128F6">
        <w:rPr>
          <w:rFonts w:ascii="Arial" w:hAnsi="Arial" w:cs="Arial"/>
          <w:sz w:val="20"/>
          <w:szCs w:val="20"/>
        </w:rPr>
        <w:t>s</w:t>
      </w:r>
      <w:r w:rsidR="007C39A0">
        <w:rPr>
          <w:rFonts w:ascii="Arial" w:hAnsi="Arial" w:cs="Arial"/>
          <w:sz w:val="20"/>
          <w:szCs w:val="20"/>
        </w:rPr>
        <w:t xml:space="preserve"> qu’il </w:t>
      </w:r>
      <w:r w:rsidR="00A128F6">
        <w:rPr>
          <w:rFonts w:ascii="Arial" w:hAnsi="Arial" w:cs="Arial"/>
          <w:sz w:val="20"/>
          <w:szCs w:val="20"/>
        </w:rPr>
        <w:t xml:space="preserve">le </w:t>
      </w:r>
      <w:r w:rsidR="007C39A0">
        <w:rPr>
          <w:rFonts w:ascii="Arial" w:hAnsi="Arial" w:cs="Arial"/>
          <w:sz w:val="20"/>
          <w:szCs w:val="20"/>
        </w:rPr>
        <w:t>souhai</w:t>
      </w:r>
      <w:r w:rsidR="00A128F6">
        <w:rPr>
          <w:rFonts w:ascii="Arial" w:hAnsi="Arial" w:cs="Arial"/>
          <w:sz w:val="20"/>
          <w:szCs w:val="20"/>
        </w:rPr>
        <w:t xml:space="preserve">te tout en libérant l’espace au sol qu’il </w:t>
      </w:r>
      <w:r w:rsidR="00FF7E36">
        <w:rPr>
          <w:rFonts w:ascii="Arial" w:hAnsi="Arial" w:cs="Arial"/>
          <w:sz w:val="20"/>
          <w:szCs w:val="20"/>
        </w:rPr>
        <w:t>aménage</w:t>
      </w:r>
      <w:r w:rsidR="00A128F6">
        <w:rPr>
          <w:rFonts w:ascii="Arial" w:hAnsi="Arial" w:cs="Arial"/>
          <w:sz w:val="20"/>
          <w:szCs w:val="20"/>
        </w:rPr>
        <w:t xml:space="preserve"> en un jardin mi-clos, mi ouvert. </w:t>
      </w:r>
      <w:r w:rsidR="00D6594A">
        <w:rPr>
          <w:rFonts w:ascii="Arial" w:hAnsi="Arial" w:cs="Arial"/>
          <w:sz w:val="20"/>
          <w:szCs w:val="20"/>
        </w:rPr>
        <w:t>L</w:t>
      </w:r>
      <w:r w:rsidR="00FF7E36">
        <w:rPr>
          <w:rFonts w:ascii="Arial" w:hAnsi="Arial" w:cs="Arial"/>
          <w:sz w:val="20"/>
          <w:szCs w:val="20"/>
        </w:rPr>
        <w:t xml:space="preserve">a Zone verte </w:t>
      </w:r>
      <w:r w:rsidR="008E7F70">
        <w:rPr>
          <w:rFonts w:ascii="Arial" w:hAnsi="Arial" w:cs="Arial"/>
          <w:sz w:val="20"/>
          <w:szCs w:val="20"/>
        </w:rPr>
        <w:t xml:space="preserve">appartient aux tous premiers </w:t>
      </w:r>
      <w:r w:rsidR="00FF7E36">
        <w:rPr>
          <w:rFonts w:ascii="Arial" w:hAnsi="Arial" w:cs="Arial"/>
          <w:sz w:val="20"/>
          <w:szCs w:val="20"/>
        </w:rPr>
        <w:t xml:space="preserve">grands ensembles français. </w:t>
      </w:r>
      <w:r w:rsidR="008E7F70">
        <w:rPr>
          <w:rFonts w:ascii="Arial" w:hAnsi="Arial" w:cs="Arial"/>
          <w:sz w:val="20"/>
          <w:szCs w:val="20"/>
        </w:rPr>
        <w:t>Car, si cette architecture devien</w:t>
      </w:r>
      <w:r w:rsidR="00DA3E04">
        <w:rPr>
          <w:rFonts w:ascii="Arial" w:hAnsi="Arial" w:cs="Arial"/>
          <w:sz w:val="20"/>
          <w:szCs w:val="20"/>
        </w:rPr>
        <w:t xml:space="preserve">t </w:t>
      </w:r>
      <w:r w:rsidR="008E7F70">
        <w:rPr>
          <w:rFonts w:ascii="Arial" w:hAnsi="Arial" w:cs="Arial"/>
          <w:sz w:val="20"/>
          <w:szCs w:val="20"/>
        </w:rPr>
        <w:t>la norme de l’habitat collectif d</w:t>
      </w:r>
      <w:r w:rsidR="00DA3E04">
        <w:rPr>
          <w:rFonts w:ascii="Arial" w:hAnsi="Arial" w:cs="Arial"/>
          <w:sz w:val="20"/>
          <w:szCs w:val="20"/>
        </w:rPr>
        <w:t>es</w:t>
      </w:r>
      <w:r w:rsidR="008E7F70">
        <w:rPr>
          <w:rFonts w:ascii="Arial" w:hAnsi="Arial" w:cs="Arial"/>
          <w:sz w:val="20"/>
          <w:szCs w:val="20"/>
        </w:rPr>
        <w:t xml:space="preserve"> années 1960, un tel projet était tout à fait novateur </w:t>
      </w:r>
      <w:r w:rsidR="00DA3E04">
        <w:rPr>
          <w:rFonts w:ascii="Arial" w:hAnsi="Arial" w:cs="Arial"/>
          <w:sz w:val="20"/>
          <w:szCs w:val="20"/>
        </w:rPr>
        <w:t xml:space="preserve">en </w:t>
      </w:r>
      <w:r w:rsidR="008E7F70">
        <w:rPr>
          <w:rFonts w:ascii="Arial" w:hAnsi="Arial" w:cs="Arial"/>
          <w:sz w:val="20"/>
          <w:szCs w:val="20"/>
        </w:rPr>
        <w:t>1946.</w:t>
      </w:r>
    </w:p>
    <w:p w14:paraId="0155B3F7" w14:textId="77777777" w:rsidR="008E7F70" w:rsidRDefault="008E7F70" w:rsidP="008E7F7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Pour aller plus loin : </w:t>
      </w:r>
    </w:p>
    <w:p w14:paraId="4FE5C074" w14:textId="2B505603" w:rsidR="008E7F70" w:rsidRDefault="008E7F70" w:rsidP="008E7F7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3DFB">
        <w:rPr>
          <w:rFonts w:ascii="Arial" w:hAnsi="Arial" w:cs="Arial"/>
          <w:sz w:val="20"/>
          <w:szCs w:val="20"/>
        </w:rPr>
        <w:sym w:font="Wingdings" w:char="F0D8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Histoire et photographie</w:t>
      </w:r>
      <w:r w:rsidR="00D6594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ancienne</w:t>
      </w:r>
      <w:r w:rsidR="00D6594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de Sotteville</w:t>
      </w:r>
      <w:r w:rsidR="00D6594A">
        <w:rPr>
          <w:rFonts w:ascii="Arial" w:hAnsi="Arial" w:cs="Arial"/>
          <w:sz w:val="20"/>
          <w:szCs w:val="20"/>
        </w:rPr>
        <w:t>-l</w:t>
      </w:r>
      <w:r w:rsidR="00287653">
        <w:rPr>
          <w:rFonts w:ascii="Arial" w:hAnsi="Arial" w:cs="Arial"/>
          <w:sz w:val="20"/>
          <w:szCs w:val="20"/>
        </w:rPr>
        <w:t>è</w:t>
      </w:r>
      <w:r w:rsidR="00D6594A">
        <w:rPr>
          <w:rFonts w:ascii="Arial" w:hAnsi="Arial" w:cs="Arial"/>
          <w:sz w:val="20"/>
          <w:szCs w:val="20"/>
        </w:rPr>
        <w:t>s-Rouen</w:t>
      </w:r>
      <w:r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Pr="007F5218">
          <w:rPr>
            <w:rStyle w:val="Lienhypertexte"/>
            <w:rFonts w:ascii="Arial" w:hAnsi="Arial" w:cs="Arial"/>
            <w:sz w:val="20"/>
            <w:szCs w:val="20"/>
          </w:rPr>
          <w:t>https://sottevilleaufildutemps.fr</w:t>
        </w:r>
      </w:hyperlink>
    </w:p>
    <w:p w14:paraId="3C15050C" w14:textId="0DDD6865" w:rsidR="008E7F70" w:rsidRDefault="008E7F70" w:rsidP="00DC3DF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D8"/>
      </w:r>
      <w:r>
        <w:rPr>
          <w:rFonts w:ascii="Arial" w:hAnsi="Arial" w:cs="Arial"/>
          <w:sz w:val="20"/>
          <w:szCs w:val="20"/>
        </w:rPr>
        <w:t xml:space="preserve"> </w:t>
      </w:r>
      <w:r w:rsidRPr="008E7F70">
        <w:rPr>
          <w:rFonts w:ascii="Arial" w:hAnsi="Arial" w:cs="Arial"/>
          <w:sz w:val="20"/>
          <w:szCs w:val="20"/>
        </w:rPr>
        <w:t xml:space="preserve">DOLFF-BONEKÄMPER, Gabi. </w:t>
      </w:r>
      <w:r>
        <w:rPr>
          <w:rFonts w:ascii="Arial" w:hAnsi="Arial" w:cs="Arial"/>
          <w:sz w:val="20"/>
          <w:szCs w:val="20"/>
        </w:rPr>
        <w:t>« </w:t>
      </w:r>
      <w:r w:rsidRPr="008E7F70">
        <w:rPr>
          <w:rFonts w:ascii="Arial" w:hAnsi="Arial" w:cs="Arial"/>
          <w:sz w:val="20"/>
          <w:szCs w:val="20"/>
        </w:rPr>
        <w:t>Chapitre 5. Marcel Lods et la reconstruction de Sotteville-lès-Rouen dans son contexte international</w:t>
      </w:r>
      <w:r>
        <w:rPr>
          <w:rFonts w:ascii="Arial" w:hAnsi="Arial" w:cs="Arial"/>
          <w:sz w:val="20"/>
          <w:szCs w:val="20"/>
        </w:rPr>
        <w:t> ».</w:t>
      </w:r>
      <w:r w:rsidRPr="008E7F70">
        <w:rPr>
          <w:rFonts w:ascii="Arial" w:hAnsi="Arial" w:cs="Arial"/>
          <w:sz w:val="20"/>
          <w:szCs w:val="20"/>
        </w:rPr>
        <w:t xml:space="preserve"> In : La Reconstruction en Normandie et en Basse-Saxe après la </w:t>
      </w:r>
      <w:r w:rsidR="00D6594A">
        <w:rPr>
          <w:rFonts w:ascii="Arial" w:hAnsi="Arial" w:cs="Arial"/>
          <w:sz w:val="20"/>
          <w:szCs w:val="20"/>
        </w:rPr>
        <w:t>Seconde G</w:t>
      </w:r>
      <w:r w:rsidRPr="008E7F70">
        <w:rPr>
          <w:rFonts w:ascii="Arial" w:hAnsi="Arial" w:cs="Arial"/>
          <w:sz w:val="20"/>
          <w:szCs w:val="20"/>
        </w:rPr>
        <w:t>uerre mondiale : Histoire, mémoires et patrimoines de deux régions européennes [en ligne</w:t>
      </w:r>
      <w:r>
        <w:rPr>
          <w:rFonts w:ascii="Arial" w:hAnsi="Arial" w:cs="Arial"/>
          <w:sz w:val="20"/>
          <w:szCs w:val="20"/>
        </w:rPr>
        <w:t xml:space="preserve"> </w:t>
      </w:r>
      <w:r w:rsidRPr="008E7F70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7F5218">
          <w:rPr>
            <w:rStyle w:val="Lienhypertexte"/>
            <w:rFonts w:ascii="Arial" w:hAnsi="Arial" w:cs="Arial"/>
            <w:sz w:val="20"/>
            <w:szCs w:val="20"/>
          </w:rPr>
          <w:t>http://books.openedition.org/purh/5327</w:t>
        </w:r>
      </w:hyperlink>
      <w:r>
        <w:rPr>
          <w:rFonts w:ascii="Arial" w:hAnsi="Arial" w:cs="Arial"/>
          <w:sz w:val="20"/>
          <w:szCs w:val="20"/>
        </w:rPr>
        <w:t>]</w:t>
      </w:r>
    </w:p>
    <w:p w14:paraId="0D6F79AD" w14:textId="0E34E859" w:rsidR="00DC3DFB" w:rsidRDefault="00DC3DFB" w:rsidP="004E53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D8"/>
      </w:r>
      <w:r>
        <w:rPr>
          <w:rFonts w:ascii="Arial" w:hAnsi="Arial" w:cs="Arial"/>
          <w:sz w:val="20"/>
          <w:szCs w:val="20"/>
        </w:rPr>
        <w:t xml:space="preserve"> VADELORGE, Loïc</w:t>
      </w:r>
      <w:r w:rsidRPr="00DC3DFB">
        <w:rPr>
          <w:rFonts w:ascii="Arial" w:hAnsi="Arial" w:cs="Arial"/>
          <w:i/>
          <w:sz w:val="20"/>
          <w:szCs w:val="20"/>
        </w:rPr>
        <w:t>, Décor et urbanisme à travers la rive sud</w:t>
      </w:r>
      <w:r>
        <w:rPr>
          <w:rFonts w:ascii="Arial" w:hAnsi="Arial" w:cs="Arial"/>
          <w:sz w:val="20"/>
          <w:szCs w:val="20"/>
        </w:rPr>
        <w:t xml:space="preserve">, n°2, coll. Histoire(s) d’agglo. Agglomération de Rouen : </w:t>
      </w:r>
      <w:hyperlink r:id="rId7" w:history="1">
        <w:r w:rsidRPr="00AA5A7E">
          <w:rPr>
            <w:rStyle w:val="Lienhypertexte"/>
            <w:rFonts w:ascii="Arial" w:hAnsi="Arial" w:cs="Arial"/>
            <w:sz w:val="20"/>
            <w:szCs w:val="20"/>
          </w:rPr>
          <w:t>https://www.metropole-rouen-normandie.fr/sites/default/files/publication/2019/02.pdf</w:t>
        </w:r>
      </w:hyperlink>
      <w:r w:rsidR="004E53FA">
        <w:rPr>
          <w:rFonts w:ascii="Arial" w:hAnsi="Arial" w:cs="Arial"/>
          <w:sz w:val="20"/>
          <w:szCs w:val="20"/>
        </w:rPr>
        <w:t xml:space="preserve">. </w:t>
      </w:r>
    </w:p>
    <w:p w14:paraId="1EC254F5" w14:textId="2041FE71" w:rsidR="00DA3E04" w:rsidRDefault="00DA3E04" w:rsidP="004E53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sym w:font="Wingdings" w:char="F0D8"/>
      </w:r>
      <w:r>
        <w:rPr>
          <w:rFonts w:ascii="Arial" w:hAnsi="Arial" w:cs="Arial"/>
          <w:sz w:val="20"/>
        </w:rPr>
        <w:t xml:space="preserve"> Recueil de témoignages sur les bombardements normands : </w:t>
      </w:r>
      <w:hyperlink r:id="rId8" w:history="1">
        <w:r>
          <w:rPr>
            <w:rStyle w:val="Lienhypertexte"/>
          </w:rPr>
          <w:t>https://books.openedition.org/purh/5360</w:t>
        </w:r>
      </w:hyperlink>
    </w:p>
    <w:p w14:paraId="089B8CEF" w14:textId="77777777" w:rsidR="004E53FA" w:rsidRDefault="004E53FA" w:rsidP="004E53F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7A714F" w14:textId="01FA9840" w:rsidR="004E53FA" w:rsidRDefault="004E53FA" w:rsidP="004E53F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reconstruction de Sotteville-lès-Rouen</w:t>
      </w:r>
      <w:r w:rsidRPr="00755A4C">
        <w:rPr>
          <w:rFonts w:ascii="Arial" w:hAnsi="Arial" w:cs="Arial"/>
          <w:sz w:val="20"/>
        </w:rPr>
        <w:t>, par son contexte historique et ses éléments architecturaux et urbanistiques</w:t>
      </w:r>
      <w:r>
        <w:rPr>
          <w:rFonts w:ascii="Arial" w:hAnsi="Arial" w:cs="Arial"/>
          <w:sz w:val="20"/>
        </w:rPr>
        <w:t xml:space="preserve"> précurseur</w:t>
      </w:r>
      <w:r w:rsidR="00D6594A">
        <w:rPr>
          <w:rFonts w:ascii="Arial" w:hAnsi="Arial" w:cs="Arial"/>
          <w:sz w:val="20"/>
        </w:rPr>
        <w:t>s</w:t>
      </w:r>
      <w:r w:rsidRPr="00755A4C">
        <w:rPr>
          <w:rFonts w:ascii="Arial" w:hAnsi="Arial" w:cs="Arial"/>
          <w:sz w:val="20"/>
        </w:rPr>
        <w:t xml:space="preserve">, offre une multitude de déclinaisons possibles pour aborder de manière originale différents points du programme scolaire, quel que soit le niveau de la classe. </w:t>
      </w:r>
    </w:p>
    <w:p w14:paraId="3E59BE4A" w14:textId="77777777" w:rsidR="004E53FA" w:rsidRDefault="004E53FA" w:rsidP="004E53FA">
      <w:pPr>
        <w:spacing w:after="0"/>
        <w:jc w:val="both"/>
        <w:rPr>
          <w:rFonts w:ascii="Arial" w:hAnsi="Arial" w:cs="Arial"/>
          <w:sz w:val="20"/>
        </w:rPr>
      </w:pPr>
    </w:p>
    <w:p w14:paraId="13E5E784" w14:textId="05AF9383" w:rsidR="004E53FA" w:rsidRDefault="009D7CC0" w:rsidP="009D7CC0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Exemple de piste</w:t>
      </w:r>
      <w:r w:rsidR="00D6594A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</w:rPr>
        <w:t xml:space="preserve"> de travail</w:t>
      </w:r>
    </w:p>
    <w:p w14:paraId="75EF6321" w14:textId="77777777" w:rsidR="009D7CC0" w:rsidRPr="00755A4C" w:rsidRDefault="009D7CC0" w:rsidP="009D7CC0">
      <w:pPr>
        <w:spacing w:after="0"/>
        <w:jc w:val="center"/>
        <w:rPr>
          <w:rFonts w:ascii="Arial" w:hAnsi="Arial" w:cs="Arial"/>
          <w:b/>
          <w:sz w:val="20"/>
        </w:rPr>
      </w:pPr>
    </w:p>
    <w:p w14:paraId="7BBAE152" w14:textId="77777777" w:rsidR="009D7CC0" w:rsidRPr="00755A4C" w:rsidRDefault="009D7CC0" w:rsidP="009D7CC0">
      <w:pPr>
        <w:spacing w:after="0"/>
        <w:jc w:val="both"/>
        <w:rPr>
          <w:rFonts w:ascii="Arial" w:hAnsi="Arial" w:cs="Arial"/>
          <w:sz w:val="20"/>
          <w:u w:val="single"/>
        </w:rPr>
      </w:pPr>
      <w:r w:rsidRPr="00755A4C">
        <w:rPr>
          <w:rFonts w:ascii="Arial" w:hAnsi="Arial" w:cs="Arial"/>
          <w:sz w:val="20"/>
          <w:u w:val="single"/>
        </w:rPr>
        <w:t xml:space="preserve">Histoire, Géographie, Urbanisme : </w:t>
      </w:r>
    </w:p>
    <w:p w14:paraId="4B62FC34" w14:textId="77777777" w:rsidR="009D7CC0" w:rsidRPr="00755A4C" w:rsidRDefault="009D7CC0" w:rsidP="009D7CC0">
      <w:pPr>
        <w:pStyle w:val="Paragraphedeliste"/>
        <w:numPr>
          <w:ilvl w:val="0"/>
          <w:numId w:val="1"/>
        </w:num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 xml:space="preserve">Comprendre ma ville et son architecture : les traces de la guerre (cycle 3). </w:t>
      </w:r>
    </w:p>
    <w:p w14:paraId="2F7222A5" w14:textId="77777777" w:rsidR="009D7CC0" w:rsidRPr="00755A4C" w:rsidRDefault="009D7CC0" w:rsidP="009D7CC0">
      <w:pPr>
        <w:pStyle w:val="Paragraphedeliste"/>
        <w:numPr>
          <w:ilvl w:val="0"/>
          <w:numId w:val="1"/>
        </w:num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>La vie en temps de guerre : le temps de la reconstruction (cycle 3,</w:t>
      </w:r>
      <w:r>
        <w:rPr>
          <w:rFonts w:ascii="Arial" w:hAnsi="Arial" w:cs="Arial"/>
          <w:szCs w:val="22"/>
        </w:rPr>
        <w:t xml:space="preserve"> cycle 4 :</w:t>
      </w:r>
      <w:r w:rsidRPr="00755A4C">
        <w:rPr>
          <w:rFonts w:ascii="Arial" w:hAnsi="Arial" w:cs="Arial"/>
          <w:szCs w:val="22"/>
        </w:rPr>
        <w:t xml:space="preserve"> 3</w:t>
      </w:r>
      <w:r w:rsidRPr="00755A4C">
        <w:rPr>
          <w:rFonts w:ascii="Arial" w:hAnsi="Arial" w:cs="Arial"/>
          <w:szCs w:val="22"/>
          <w:vertAlign w:val="superscript"/>
        </w:rPr>
        <w:t>ème</w:t>
      </w:r>
      <w:r>
        <w:rPr>
          <w:rFonts w:ascii="Arial" w:hAnsi="Arial" w:cs="Arial"/>
          <w:szCs w:val="22"/>
        </w:rPr>
        <w:t>, lycée :</w:t>
      </w:r>
      <w:r w:rsidRPr="00755A4C">
        <w:rPr>
          <w:rFonts w:ascii="Arial" w:hAnsi="Arial" w:cs="Arial"/>
          <w:szCs w:val="22"/>
        </w:rPr>
        <w:t xml:space="preserve"> terminale). </w:t>
      </w:r>
    </w:p>
    <w:p w14:paraId="48A7DFEB" w14:textId="77777777" w:rsidR="00177DE9" w:rsidRDefault="009D7CC0" w:rsidP="00177DE9">
      <w:pPr>
        <w:pStyle w:val="Paragraphedeliste"/>
        <w:numPr>
          <w:ilvl w:val="0"/>
          <w:numId w:val="1"/>
        </w:num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 xml:space="preserve">Les transformations du paysage urbain à travers l’histoire : comment remodeler le paysage anéanti, l’exemple d’une reconstruction après-guerre (lycéens).  </w:t>
      </w:r>
    </w:p>
    <w:p w14:paraId="6B461B40" w14:textId="77777777" w:rsidR="00177DE9" w:rsidRPr="00177DE9" w:rsidRDefault="00177DE9" w:rsidP="00177DE9">
      <w:pPr>
        <w:pStyle w:val="Paragraphedeliste"/>
        <w:numPr>
          <w:ilvl w:val="0"/>
          <w:numId w:val="1"/>
        </w:num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La vie dans les grands ensembles : comprendre les mutations sociales d’après-guerre (cycle 4, lycée). </w:t>
      </w:r>
    </w:p>
    <w:p w14:paraId="7B906121" w14:textId="77777777" w:rsidR="009D7CC0" w:rsidRPr="00755A4C" w:rsidRDefault="009D7CC0" w:rsidP="009D7CC0">
      <w:pPr>
        <w:spacing w:after="0"/>
        <w:jc w:val="both"/>
        <w:rPr>
          <w:rFonts w:ascii="Arial" w:hAnsi="Arial" w:cs="Arial"/>
          <w:sz w:val="20"/>
        </w:rPr>
      </w:pPr>
    </w:p>
    <w:p w14:paraId="6CEB2AFE" w14:textId="77777777" w:rsidR="009D7CC0" w:rsidRPr="00755A4C" w:rsidRDefault="009D7CC0" w:rsidP="009D7CC0">
      <w:pPr>
        <w:spacing w:after="0"/>
        <w:jc w:val="both"/>
        <w:rPr>
          <w:rFonts w:ascii="Arial" w:hAnsi="Arial" w:cs="Arial"/>
          <w:sz w:val="20"/>
        </w:rPr>
      </w:pPr>
      <w:r w:rsidRPr="00755A4C">
        <w:rPr>
          <w:rFonts w:ascii="Arial" w:hAnsi="Arial" w:cs="Arial"/>
          <w:sz w:val="20"/>
          <w:u w:val="single"/>
        </w:rPr>
        <w:t>Français, littérature</w:t>
      </w:r>
      <w:r w:rsidRPr="00755A4C">
        <w:rPr>
          <w:rFonts w:ascii="Arial" w:hAnsi="Arial" w:cs="Arial"/>
          <w:sz w:val="20"/>
        </w:rPr>
        <w:t xml:space="preserve"> : </w:t>
      </w:r>
    </w:p>
    <w:p w14:paraId="14DD43CB" w14:textId="77777777" w:rsidR="009D7CC0" w:rsidRPr="00755A4C" w:rsidRDefault="009D7CC0" w:rsidP="009D7CC0">
      <w:pPr>
        <w:pStyle w:val="Paragraphedeliste"/>
        <w:numPr>
          <w:ilvl w:val="0"/>
          <w:numId w:val="1"/>
        </w:num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 xml:space="preserve">Mémoires de guerre : </w:t>
      </w:r>
      <w:r w:rsidRPr="00755A4C">
        <w:rPr>
          <w:rFonts w:ascii="Arial" w:hAnsi="Arial" w:cs="Arial"/>
          <w:i/>
          <w:szCs w:val="22"/>
        </w:rPr>
        <w:t>travail d’écriture (journal intime ou lettres) sur la vie des enfants pendant les bombardements et pendant la reconstruction</w:t>
      </w:r>
      <w:r w:rsidRPr="00755A4C">
        <w:rPr>
          <w:rFonts w:ascii="Arial" w:hAnsi="Arial" w:cs="Arial"/>
          <w:szCs w:val="22"/>
        </w:rPr>
        <w:t xml:space="preserve"> (c</w:t>
      </w:r>
      <w:r>
        <w:rPr>
          <w:rFonts w:ascii="Arial" w:hAnsi="Arial" w:cs="Arial"/>
          <w:szCs w:val="22"/>
        </w:rPr>
        <w:t>ycle 4</w:t>
      </w:r>
      <w:r w:rsidRPr="00755A4C">
        <w:rPr>
          <w:rFonts w:ascii="Arial" w:hAnsi="Arial" w:cs="Arial"/>
          <w:szCs w:val="22"/>
        </w:rPr>
        <w:t xml:space="preserve">). </w:t>
      </w:r>
    </w:p>
    <w:p w14:paraId="077E7D6B" w14:textId="77777777" w:rsidR="009D7CC0" w:rsidRDefault="009D7CC0" w:rsidP="009D7CC0">
      <w:pPr>
        <w:pStyle w:val="Paragraphedeliste"/>
        <w:numPr>
          <w:ilvl w:val="0"/>
          <w:numId w:val="1"/>
        </w:num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 xml:space="preserve">Travail sur les correspondances de guerre : </w:t>
      </w:r>
      <w:r w:rsidRPr="00755A4C">
        <w:rPr>
          <w:rFonts w:ascii="Arial" w:hAnsi="Arial" w:cs="Arial"/>
          <w:i/>
          <w:szCs w:val="22"/>
        </w:rPr>
        <w:t xml:space="preserve">entre les prisonniers et leurs familles </w:t>
      </w:r>
      <w:r w:rsidRPr="00755A4C">
        <w:rPr>
          <w:rFonts w:ascii="Arial" w:hAnsi="Arial" w:cs="Arial"/>
          <w:szCs w:val="22"/>
        </w:rPr>
        <w:t>(c</w:t>
      </w:r>
      <w:r>
        <w:rPr>
          <w:rFonts w:ascii="Arial" w:hAnsi="Arial" w:cs="Arial"/>
          <w:szCs w:val="22"/>
        </w:rPr>
        <w:t>ycl</w:t>
      </w:r>
      <w:r w:rsidRPr="00755A4C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4</w:t>
      </w:r>
      <w:r w:rsidRPr="00755A4C">
        <w:rPr>
          <w:rFonts w:ascii="Arial" w:hAnsi="Arial" w:cs="Arial"/>
          <w:szCs w:val="22"/>
        </w:rPr>
        <w:t xml:space="preserve">). </w:t>
      </w:r>
    </w:p>
    <w:p w14:paraId="1A9E2DF7" w14:textId="37A3DC92" w:rsidR="002C0495" w:rsidRPr="00755A4C" w:rsidRDefault="002C0495" w:rsidP="009D7CC0">
      <w:pPr>
        <w:pStyle w:val="Paragraphedeliste"/>
        <w:numPr>
          <w:ilvl w:val="0"/>
          <w:numId w:val="1"/>
        </w:num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i/>
          <w:szCs w:val="22"/>
        </w:rPr>
        <w:t xml:space="preserve">Une vie française, </w:t>
      </w:r>
      <w:r>
        <w:rPr>
          <w:rFonts w:ascii="Arial" w:hAnsi="Arial" w:cs="Arial"/>
          <w:szCs w:val="22"/>
        </w:rPr>
        <w:t>roman de Jean-Pierre Dubois sur la vie française des années 1950 jusqu’à nos jours</w:t>
      </w:r>
      <w:r w:rsidR="00D6594A">
        <w:rPr>
          <w:rFonts w:ascii="Arial" w:hAnsi="Arial" w:cs="Arial"/>
          <w:szCs w:val="22"/>
        </w:rPr>
        <w:t xml:space="preserve"> (lycée)</w:t>
      </w:r>
      <w:r>
        <w:rPr>
          <w:rFonts w:ascii="Arial" w:hAnsi="Arial" w:cs="Arial"/>
          <w:szCs w:val="22"/>
        </w:rPr>
        <w:t xml:space="preserve">. </w:t>
      </w:r>
    </w:p>
    <w:p w14:paraId="41562A22" w14:textId="77777777" w:rsidR="009D7CC0" w:rsidRPr="00755A4C" w:rsidRDefault="009D7CC0" w:rsidP="009D7CC0">
      <w:pPr>
        <w:spacing w:after="0"/>
        <w:jc w:val="both"/>
        <w:rPr>
          <w:rFonts w:ascii="Arial" w:hAnsi="Arial" w:cs="Arial"/>
          <w:sz w:val="20"/>
        </w:rPr>
      </w:pPr>
    </w:p>
    <w:p w14:paraId="219B262E" w14:textId="77777777" w:rsidR="009D7CC0" w:rsidRPr="00755A4C" w:rsidRDefault="009D7CC0" w:rsidP="009D7CC0">
      <w:pPr>
        <w:spacing w:after="0"/>
        <w:jc w:val="both"/>
        <w:rPr>
          <w:rFonts w:ascii="Arial" w:hAnsi="Arial" w:cs="Arial"/>
          <w:sz w:val="20"/>
        </w:rPr>
      </w:pPr>
      <w:r w:rsidRPr="00755A4C">
        <w:rPr>
          <w:rFonts w:ascii="Arial" w:hAnsi="Arial" w:cs="Arial"/>
          <w:sz w:val="20"/>
          <w:u w:val="single"/>
        </w:rPr>
        <w:t xml:space="preserve">Mathématiques : </w:t>
      </w:r>
    </w:p>
    <w:p w14:paraId="581485A8" w14:textId="77777777" w:rsidR="009D7CC0" w:rsidRPr="00755A4C" w:rsidRDefault="009D7CC0" w:rsidP="009D7CC0">
      <w:pPr>
        <w:pStyle w:val="Paragraphedeliste"/>
        <w:numPr>
          <w:ilvl w:val="0"/>
          <w:numId w:val="1"/>
        </w:num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 xml:space="preserve">Aborder la notion de surface (cycle 3). </w:t>
      </w:r>
    </w:p>
    <w:p w14:paraId="26585ACB" w14:textId="77777777" w:rsidR="009D7CC0" w:rsidRPr="00755A4C" w:rsidRDefault="009D7CC0" w:rsidP="009D7CC0">
      <w:pPr>
        <w:pStyle w:val="Paragraphedeliste"/>
        <w:numPr>
          <w:ilvl w:val="0"/>
          <w:numId w:val="1"/>
        </w:num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 xml:space="preserve">Géométrie : </w:t>
      </w:r>
      <w:r w:rsidRPr="00755A4C">
        <w:rPr>
          <w:rFonts w:ascii="Arial" w:hAnsi="Arial" w:cs="Arial"/>
          <w:i/>
          <w:szCs w:val="22"/>
        </w:rPr>
        <w:t xml:space="preserve">calcul des superficies </w:t>
      </w:r>
      <w:r w:rsidRPr="00755A4C">
        <w:rPr>
          <w:rFonts w:ascii="Arial" w:hAnsi="Arial" w:cs="Arial"/>
          <w:szCs w:val="22"/>
        </w:rPr>
        <w:t>(</w:t>
      </w:r>
      <w:r>
        <w:rPr>
          <w:rFonts w:ascii="Arial" w:hAnsi="Arial" w:cs="Arial"/>
          <w:szCs w:val="22"/>
        </w:rPr>
        <w:t>cycle 4</w:t>
      </w:r>
      <w:r w:rsidRPr="00755A4C">
        <w:rPr>
          <w:rFonts w:ascii="Arial" w:hAnsi="Arial" w:cs="Arial"/>
          <w:szCs w:val="22"/>
        </w:rPr>
        <w:t xml:space="preserve">, lycée). </w:t>
      </w:r>
    </w:p>
    <w:p w14:paraId="269FF2A4" w14:textId="77777777" w:rsidR="009D7CC0" w:rsidRPr="00755A4C" w:rsidRDefault="009D7CC0" w:rsidP="009D7CC0">
      <w:pPr>
        <w:spacing w:after="0"/>
        <w:jc w:val="both"/>
        <w:rPr>
          <w:rFonts w:ascii="Arial" w:hAnsi="Arial" w:cs="Arial"/>
          <w:sz w:val="20"/>
        </w:rPr>
      </w:pPr>
      <w:r w:rsidRPr="00755A4C">
        <w:rPr>
          <w:rFonts w:ascii="Arial" w:hAnsi="Arial" w:cs="Arial"/>
          <w:sz w:val="20"/>
        </w:rPr>
        <w:t xml:space="preserve">  </w:t>
      </w:r>
    </w:p>
    <w:p w14:paraId="612C4FB3" w14:textId="77777777" w:rsidR="009D7CC0" w:rsidRPr="00755A4C" w:rsidRDefault="009D7CC0" w:rsidP="009D7CC0">
      <w:pPr>
        <w:spacing w:after="0"/>
        <w:jc w:val="both"/>
        <w:rPr>
          <w:rFonts w:ascii="Arial" w:hAnsi="Arial" w:cs="Arial"/>
          <w:sz w:val="20"/>
        </w:rPr>
      </w:pPr>
      <w:r w:rsidRPr="00755A4C">
        <w:rPr>
          <w:rFonts w:ascii="Arial" w:hAnsi="Arial" w:cs="Arial"/>
          <w:sz w:val="20"/>
          <w:u w:val="single"/>
        </w:rPr>
        <w:t>Arts plastiques</w:t>
      </w:r>
      <w:r w:rsidRPr="00755A4C">
        <w:rPr>
          <w:rFonts w:ascii="Arial" w:hAnsi="Arial" w:cs="Arial"/>
          <w:sz w:val="20"/>
        </w:rPr>
        <w:t xml:space="preserve"> : </w:t>
      </w:r>
    </w:p>
    <w:p w14:paraId="7BFA62DC" w14:textId="77777777" w:rsidR="009D7CC0" w:rsidRPr="009F0432" w:rsidRDefault="009D7CC0" w:rsidP="009D7CC0">
      <w:pPr>
        <w:pStyle w:val="Paragraphedeliste"/>
        <w:numPr>
          <w:ilvl w:val="0"/>
          <w:numId w:val="1"/>
        </w:numPr>
        <w:spacing w:before="0" w:after="0"/>
        <w:jc w:val="both"/>
        <w:rPr>
          <w:rFonts w:ascii="Arial" w:hAnsi="Arial" w:cs="Arial"/>
          <w:szCs w:val="22"/>
        </w:rPr>
      </w:pPr>
      <w:r w:rsidRPr="00755A4C">
        <w:rPr>
          <w:rFonts w:ascii="Arial" w:hAnsi="Arial" w:cs="Arial"/>
          <w:szCs w:val="22"/>
        </w:rPr>
        <w:t xml:space="preserve">La ville d’hier et d’aujourd’hui : </w:t>
      </w:r>
      <w:r w:rsidRPr="00755A4C">
        <w:rPr>
          <w:rFonts w:ascii="Arial" w:hAnsi="Arial" w:cs="Arial"/>
          <w:i/>
          <w:szCs w:val="22"/>
        </w:rPr>
        <w:t xml:space="preserve">réinventer la ville de demain après des destructions (par le dessin ou maquette en carton selon le niveau des élèves). </w:t>
      </w:r>
    </w:p>
    <w:p w14:paraId="4FAF9426" w14:textId="77777777" w:rsidR="009D7CC0" w:rsidRDefault="009D7CC0" w:rsidP="009D7CC0">
      <w:pPr>
        <w:pStyle w:val="Paragraphedeliste"/>
        <w:numPr>
          <w:ilvl w:val="0"/>
          <w:numId w:val="1"/>
        </w:num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L’architecture au fil du temps : </w:t>
      </w:r>
      <w:r>
        <w:rPr>
          <w:rFonts w:ascii="Arial" w:hAnsi="Arial" w:cs="Arial"/>
          <w:i/>
          <w:szCs w:val="22"/>
        </w:rPr>
        <w:t>histoire de l’art</w:t>
      </w:r>
      <w:r>
        <w:rPr>
          <w:rFonts w:ascii="Arial" w:hAnsi="Arial" w:cs="Arial"/>
          <w:szCs w:val="22"/>
        </w:rPr>
        <w:t xml:space="preserve"> (cycle 4, lycée). </w:t>
      </w:r>
    </w:p>
    <w:p w14:paraId="1DD343F5" w14:textId="31D76212" w:rsidR="001634E8" w:rsidRPr="009D7CC0" w:rsidRDefault="009D7CC0" w:rsidP="009D7CC0">
      <w:pPr>
        <w:pStyle w:val="Paragraphedeliste"/>
        <w:numPr>
          <w:ilvl w:val="0"/>
          <w:numId w:val="1"/>
        </w:num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Comprendre l’architecture des grands ensembles : </w:t>
      </w:r>
      <w:r>
        <w:rPr>
          <w:rFonts w:ascii="Arial" w:hAnsi="Arial" w:cs="Arial"/>
          <w:i/>
          <w:szCs w:val="22"/>
        </w:rPr>
        <w:t xml:space="preserve">histoire de l’art, séance </w:t>
      </w:r>
      <w:r w:rsidR="00177DE9">
        <w:rPr>
          <w:rFonts w:ascii="Arial" w:hAnsi="Arial" w:cs="Arial"/>
          <w:i/>
          <w:szCs w:val="22"/>
        </w:rPr>
        <w:t xml:space="preserve">qui peut être </w:t>
      </w:r>
      <w:r w:rsidR="00D6594A">
        <w:rPr>
          <w:rFonts w:ascii="Arial" w:hAnsi="Arial" w:cs="Arial"/>
          <w:i/>
          <w:szCs w:val="22"/>
        </w:rPr>
        <w:t>associée</w:t>
      </w:r>
      <w:r w:rsidR="00177DE9">
        <w:rPr>
          <w:rFonts w:ascii="Arial" w:hAnsi="Arial" w:cs="Arial"/>
          <w:i/>
          <w:szCs w:val="22"/>
        </w:rPr>
        <w:t xml:space="preserve"> à </w:t>
      </w:r>
      <w:r w:rsidR="00053E9F">
        <w:rPr>
          <w:rFonts w:ascii="Arial" w:hAnsi="Arial" w:cs="Arial"/>
          <w:i/>
          <w:szCs w:val="22"/>
        </w:rPr>
        <w:t>une séance de</w:t>
      </w:r>
      <w:r w:rsidR="00177DE9">
        <w:rPr>
          <w:rFonts w:ascii="Arial" w:hAnsi="Arial" w:cs="Arial"/>
          <w:i/>
          <w:szCs w:val="22"/>
        </w:rPr>
        <w:t xml:space="preserve"> technologie (</w:t>
      </w:r>
      <w:r w:rsidR="00177DE9" w:rsidRPr="00177DE9">
        <w:rPr>
          <w:rFonts w:ascii="Arial" w:hAnsi="Arial" w:cs="Arial"/>
          <w:szCs w:val="22"/>
        </w:rPr>
        <w:t>cycle 4</w:t>
      </w:r>
      <w:r w:rsidR="00177DE9">
        <w:rPr>
          <w:rFonts w:ascii="Arial" w:hAnsi="Arial" w:cs="Arial"/>
          <w:i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lycée). </w:t>
      </w:r>
    </w:p>
    <w:sectPr w:rsidR="001634E8" w:rsidRPr="009D7CC0" w:rsidSect="00163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72EB2"/>
    <w:multiLevelType w:val="hybridMultilevel"/>
    <w:tmpl w:val="6F625E24"/>
    <w:lvl w:ilvl="0" w:tplc="314EFE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4E8"/>
    <w:rsid w:val="00053E9F"/>
    <w:rsid w:val="001634E8"/>
    <w:rsid w:val="00177DE9"/>
    <w:rsid w:val="00287653"/>
    <w:rsid w:val="002C0495"/>
    <w:rsid w:val="00355D93"/>
    <w:rsid w:val="00486615"/>
    <w:rsid w:val="004E53FA"/>
    <w:rsid w:val="00501080"/>
    <w:rsid w:val="00562973"/>
    <w:rsid w:val="007C39A0"/>
    <w:rsid w:val="008D0C66"/>
    <w:rsid w:val="008E7F70"/>
    <w:rsid w:val="009D7CC0"/>
    <w:rsid w:val="00A128F6"/>
    <w:rsid w:val="00A17BD1"/>
    <w:rsid w:val="00BD5FD3"/>
    <w:rsid w:val="00C41B34"/>
    <w:rsid w:val="00D6594A"/>
    <w:rsid w:val="00DA3E04"/>
    <w:rsid w:val="00DC3DFB"/>
    <w:rsid w:val="00F350D9"/>
    <w:rsid w:val="00F61761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5F7B"/>
  <w15:chartTrackingRefBased/>
  <w15:docId w15:val="{99848E46-F4DB-4E50-99A4-9394B8DF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34E8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34E8"/>
    <w:rPr>
      <w:rFonts w:eastAsiaTheme="minorEastAsia"/>
      <w:caps/>
      <w:color w:val="FFFFFF" w:themeColor="background1"/>
      <w:spacing w:val="15"/>
      <w:shd w:val="clear" w:color="auto" w:fill="3494BA" w:themeFill="accent1"/>
    </w:rPr>
  </w:style>
  <w:style w:type="character" w:styleId="Lienhypertexte">
    <w:name w:val="Hyperlink"/>
    <w:basedOn w:val="Policepardfaut"/>
    <w:uiPriority w:val="99"/>
    <w:unhideWhenUsed/>
    <w:rsid w:val="008E7F70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D7CC0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openedition.org/purh/53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ropole-rouen-normandie.fr/sites/default/files/publication/2019/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s.openedition.org/purh/5327" TargetMode="External"/><Relationship Id="rId5" Type="http://schemas.openxmlformats.org/officeDocument/2006/relationships/hyperlink" Target="https://sottevilleaufildutemps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rouen normandie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Valaurys</dc:creator>
  <cp:keywords/>
  <dc:description/>
  <cp:lastModifiedBy>CARON Valaurys</cp:lastModifiedBy>
  <cp:revision>8</cp:revision>
  <dcterms:created xsi:type="dcterms:W3CDTF">2021-05-05T09:00:00Z</dcterms:created>
  <dcterms:modified xsi:type="dcterms:W3CDTF">2021-07-21T08:21:00Z</dcterms:modified>
</cp:coreProperties>
</file>