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32" w:rsidRDefault="00CD6532" w:rsidP="00CD6532">
      <w:pPr>
        <w:pStyle w:val="Titre1"/>
        <w:jc w:val="center"/>
        <w:rPr>
          <w:sz w:val="40"/>
        </w:rPr>
      </w:pPr>
      <w:r>
        <w:rPr>
          <w:sz w:val="40"/>
        </w:rPr>
        <w:t xml:space="preserve">LES enfants du patrimoine :               </w:t>
      </w:r>
    </w:p>
    <w:p w:rsidR="00CD6532" w:rsidRDefault="00402078" w:rsidP="00CD6532">
      <w:pPr>
        <w:pStyle w:val="Titre1"/>
        <w:jc w:val="center"/>
        <w:rPr>
          <w:caps w:val="0"/>
          <w:sz w:val="40"/>
        </w:rPr>
      </w:pPr>
      <w:proofErr w:type="spellStart"/>
      <w:r>
        <w:rPr>
          <w:caps w:val="0"/>
          <w:sz w:val="40"/>
        </w:rPr>
        <w:t>Bardouville</w:t>
      </w:r>
      <w:proofErr w:type="spellEnd"/>
    </w:p>
    <w:p w:rsidR="00CD6532" w:rsidRDefault="00CD6532"/>
    <w:p w:rsidR="00077979" w:rsidRPr="00D663AD" w:rsidRDefault="00402078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Situés légèrement en hauteur, le château et l’église de </w:t>
      </w:r>
      <w:proofErr w:type="spellStart"/>
      <w:r w:rsidRPr="00D663AD">
        <w:rPr>
          <w:rFonts w:ascii="Arial" w:hAnsi="Arial" w:cs="Arial"/>
        </w:rPr>
        <w:t>Bardouville</w:t>
      </w:r>
      <w:proofErr w:type="spellEnd"/>
      <w:r w:rsidRPr="00D663AD">
        <w:rPr>
          <w:rFonts w:ascii="Arial" w:hAnsi="Arial" w:cs="Arial"/>
        </w:rPr>
        <w:t xml:space="preserve"> offrent un </w:t>
      </w:r>
      <w:r w:rsidR="003456B8" w:rsidRPr="00D663AD">
        <w:rPr>
          <w:rFonts w:ascii="Arial" w:hAnsi="Arial" w:cs="Arial"/>
        </w:rPr>
        <w:t xml:space="preserve">très beau </w:t>
      </w:r>
      <w:r w:rsidRPr="00D663AD">
        <w:rPr>
          <w:rFonts w:ascii="Arial" w:hAnsi="Arial" w:cs="Arial"/>
        </w:rPr>
        <w:t xml:space="preserve">panorama </w:t>
      </w:r>
      <w:r w:rsidR="003456B8" w:rsidRPr="00D663AD">
        <w:rPr>
          <w:rFonts w:ascii="Arial" w:hAnsi="Arial" w:cs="Arial"/>
        </w:rPr>
        <w:t>sur la Seine et ses paysages</w:t>
      </w:r>
      <w:r w:rsidR="00442A44" w:rsidRPr="00D663AD">
        <w:rPr>
          <w:rFonts w:ascii="Arial" w:hAnsi="Arial" w:cs="Arial"/>
        </w:rPr>
        <w:t xml:space="preserve"> ; un bon moyen pour les </w:t>
      </w:r>
      <w:r w:rsidR="00814D6C">
        <w:rPr>
          <w:rFonts w:ascii="Arial" w:hAnsi="Arial" w:cs="Arial"/>
        </w:rPr>
        <w:t>élèves</w:t>
      </w:r>
      <w:r w:rsidR="00442A44" w:rsidRPr="00D663AD">
        <w:rPr>
          <w:rFonts w:ascii="Arial" w:hAnsi="Arial" w:cs="Arial"/>
        </w:rPr>
        <w:t xml:space="preserve"> d’apprendre à reconnaitre les trois strates du paysage alluvionnaire de Saint-Martin-de-</w:t>
      </w:r>
      <w:proofErr w:type="spellStart"/>
      <w:r w:rsidR="00442A44" w:rsidRPr="00D663AD">
        <w:rPr>
          <w:rFonts w:ascii="Arial" w:hAnsi="Arial" w:cs="Arial"/>
        </w:rPr>
        <w:t>Boscherville</w:t>
      </w:r>
      <w:proofErr w:type="spellEnd"/>
      <w:r w:rsidR="00814D6C">
        <w:rPr>
          <w:rFonts w:ascii="Arial" w:hAnsi="Arial" w:cs="Arial"/>
        </w:rPr>
        <w:t>, situé sur l’autre rive de la Seine</w:t>
      </w:r>
      <w:r w:rsidR="00442A44" w:rsidRPr="00D663AD">
        <w:rPr>
          <w:rFonts w:ascii="Arial" w:hAnsi="Arial" w:cs="Arial"/>
        </w:rPr>
        <w:t xml:space="preserve">. </w:t>
      </w:r>
      <w:r w:rsidR="00814D6C">
        <w:rPr>
          <w:rFonts w:ascii="Arial" w:hAnsi="Arial" w:cs="Arial"/>
        </w:rPr>
        <w:t>Le plateau</w:t>
      </w:r>
      <w:r w:rsidR="00442A44" w:rsidRPr="00D663AD">
        <w:rPr>
          <w:rFonts w:ascii="Arial" w:hAnsi="Arial" w:cs="Arial"/>
        </w:rPr>
        <w:t xml:space="preserve">, peu fertile et facilement </w:t>
      </w:r>
      <w:r w:rsidR="00814D6C">
        <w:rPr>
          <w:rFonts w:ascii="Arial" w:hAnsi="Arial" w:cs="Arial"/>
        </w:rPr>
        <w:t>touché par l’érosion</w:t>
      </w:r>
      <w:r w:rsidR="00442A44" w:rsidRPr="00D663AD">
        <w:rPr>
          <w:rFonts w:ascii="Arial" w:hAnsi="Arial" w:cs="Arial"/>
        </w:rPr>
        <w:t xml:space="preserve"> </w:t>
      </w:r>
      <w:r w:rsidR="00814D6C">
        <w:rPr>
          <w:rFonts w:ascii="Arial" w:hAnsi="Arial" w:cs="Arial"/>
        </w:rPr>
        <w:t>es</w:t>
      </w:r>
      <w:r w:rsidR="00442A44" w:rsidRPr="00D663AD">
        <w:rPr>
          <w:rFonts w:ascii="Arial" w:hAnsi="Arial" w:cs="Arial"/>
        </w:rPr>
        <w:t>t recouvert de forêt, tandis que les milieux de coteaux sont eux cultivés. Les habit</w:t>
      </w:r>
      <w:r w:rsidR="00077979" w:rsidRPr="00D663AD">
        <w:rPr>
          <w:rFonts w:ascii="Arial" w:hAnsi="Arial" w:cs="Arial"/>
        </w:rPr>
        <w:t>ations se concentrent</w:t>
      </w:r>
      <w:r w:rsidR="00814D6C">
        <w:rPr>
          <w:rFonts w:ascii="Arial" w:hAnsi="Arial" w:cs="Arial"/>
        </w:rPr>
        <w:t xml:space="preserve"> </w:t>
      </w:r>
      <w:r w:rsidR="00077979" w:rsidRPr="00D663AD">
        <w:rPr>
          <w:rFonts w:ascii="Arial" w:hAnsi="Arial" w:cs="Arial"/>
        </w:rPr>
        <w:t>en bas du co</w:t>
      </w:r>
      <w:r w:rsidR="00442A44" w:rsidRPr="00D663AD">
        <w:rPr>
          <w:rFonts w:ascii="Arial" w:hAnsi="Arial" w:cs="Arial"/>
        </w:rPr>
        <w:t>tea</w:t>
      </w:r>
      <w:r w:rsidR="00077979" w:rsidRPr="00D663AD">
        <w:rPr>
          <w:rFonts w:ascii="Arial" w:hAnsi="Arial" w:cs="Arial"/>
        </w:rPr>
        <w:t>u</w:t>
      </w:r>
      <w:r w:rsidR="00442A44" w:rsidRPr="00D663AD">
        <w:rPr>
          <w:rFonts w:ascii="Arial" w:hAnsi="Arial" w:cs="Arial"/>
        </w:rPr>
        <w:t xml:space="preserve"> mais restent toutefois légèrement à hauteur pour éviter les zones inondables </w:t>
      </w:r>
      <w:r w:rsidR="00814D6C">
        <w:rPr>
          <w:rFonts w:ascii="Arial" w:hAnsi="Arial" w:cs="Arial"/>
        </w:rPr>
        <w:t>ainsi que sur</w:t>
      </w:r>
      <w:r w:rsidR="00442A44" w:rsidRPr="00D663AD">
        <w:rPr>
          <w:rFonts w:ascii="Arial" w:hAnsi="Arial" w:cs="Arial"/>
        </w:rPr>
        <w:t xml:space="preserve"> le bour</w:t>
      </w:r>
      <w:r w:rsidR="00814D6C">
        <w:rPr>
          <w:rFonts w:ascii="Arial" w:hAnsi="Arial" w:cs="Arial"/>
        </w:rPr>
        <w:t>re</w:t>
      </w:r>
      <w:r w:rsidR="00442A44" w:rsidRPr="00D663AD">
        <w:rPr>
          <w:rFonts w:ascii="Arial" w:hAnsi="Arial" w:cs="Arial"/>
        </w:rPr>
        <w:t>l</w:t>
      </w:r>
      <w:r w:rsidR="00814D6C">
        <w:rPr>
          <w:rFonts w:ascii="Arial" w:hAnsi="Arial" w:cs="Arial"/>
        </w:rPr>
        <w:t>et</w:t>
      </w:r>
      <w:r w:rsidR="00442A44" w:rsidRPr="00D663AD">
        <w:rPr>
          <w:rFonts w:ascii="Arial" w:hAnsi="Arial" w:cs="Arial"/>
        </w:rPr>
        <w:t xml:space="preserve"> alluvial. </w:t>
      </w:r>
      <w:r w:rsidR="00077979" w:rsidRPr="00D663AD">
        <w:rPr>
          <w:rFonts w:ascii="Arial" w:hAnsi="Arial" w:cs="Arial"/>
        </w:rPr>
        <w:t xml:space="preserve">Pendant l’observation du paysage, de sa faune et de sa flore, peut-être vos oreilles percevront-elles la plainte mystérieuse du vent, comptant la célèbre légende du château de </w:t>
      </w:r>
      <w:proofErr w:type="spellStart"/>
      <w:r w:rsidR="00077979" w:rsidRPr="00D663AD">
        <w:rPr>
          <w:rFonts w:ascii="Arial" w:hAnsi="Arial" w:cs="Arial"/>
        </w:rPr>
        <w:t>Bardouville</w:t>
      </w:r>
      <w:proofErr w:type="spellEnd"/>
      <w:r w:rsidR="00077979" w:rsidRPr="00D663AD">
        <w:rPr>
          <w:rFonts w:ascii="Arial" w:hAnsi="Arial" w:cs="Arial"/>
        </w:rPr>
        <w:t xml:space="preserve">. </w:t>
      </w:r>
    </w:p>
    <w:p w:rsidR="006A1825" w:rsidRPr="00D663AD" w:rsidRDefault="006A1825" w:rsidP="00077979">
      <w:pPr>
        <w:spacing w:after="0" w:line="240" w:lineRule="auto"/>
        <w:jc w:val="both"/>
        <w:rPr>
          <w:rFonts w:ascii="Arial" w:hAnsi="Arial" w:cs="Arial"/>
        </w:rPr>
      </w:pPr>
    </w:p>
    <w:p w:rsidR="00047E3D" w:rsidRDefault="006A1825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>Au XI</w:t>
      </w:r>
      <w:r w:rsidRPr="00814D6C">
        <w:rPr>
          <w:rFonts w:ascii="Arial" w:hAnsi="Arial" w:cs="Arial"/>
          <w:vertAlign w:val="superscript"/>
        </w:rPr>
        <w:t>e</w:t>
      </w:r>
      <w:r w:rsidRPr="00D663AD">
        <w:rPr>
          <w:rFonts w:ascii="Arial" w:hAnsi="Arial" w:cs="Arial"/>
        </w:rPr>
        <w:t xml:space="preserve"> siècle, à la place du </w:t>
      </w:r>
      <w:r w:rsidR="00573187" w:rsidRPr="00D663AD">
        <w:rPr>
          <w:rFonts w:ascii="Arial" w:hAnsi="Arial" w:cs="Arial"/>
        </w:rPr>
        <w:t>château du</w:t>
      </w:r>
      <w:r w:rsidRPr="00D663AD">
        <w:rPr>
          <w:rFonts w:ascii="Arial" w:hAnsi="Arial" w:cs="Arial"/>
        </w:rPr>
        <w:t xml:space="preserve"> XVII</w:t>
      </w:r>
      <w:r w:rsidRPr="00814D6C">
        <w:rPr>
          <w:rFonts w:ascii="Arial" w:hAnsi="Arial" w:cs="Arial"/>
          <w:vertAlign w:val="superscript"/>
        </w:rPr>
        <w:t>e</w:t>
      </w:r>
      <w:r w:rsidRPr="00D663AD">
        <w:rPr>
          <w:rFonts w:ascii="Arial" w:hAnsi="Arial" w:cs="Arial"/>
        </w:rPr>
        <w:t xml:space="preserve"> voisin de l’</w:t>
      </w:r>
      <w:r w:rsidR="00814D6C">
        <w:rPr>
          <w:rFonts w:ascii="Arial" w:hAnsi="Arial" w:cs="Arial"/>
        </w:rPr>
        <w:t>é</w:t>
      </w:r>
      <w:r w:rsidRPr="00D663AD">
        <w:rPr>
          <w:rFonts w:ascii="Arial" w:hAnsi="Arial" w:cs="Arial"/>
        </w:rPr>
        <w:t xml:space="preserve">glise, se trouvait un château fort appartenant au seigneur de </w:t>
      </w:r>
      <w:proofErr w:type="spellStart"/>
      <w:r w:rsidRPr="00D663AD">
        <w:rPr>
          <w:rFonts w:ascii="Arial" w:hAnsi="Arial" w:cs="Arial"/>
        </w:rPr>
        <w:t>Bardouville</w:t>
      </w:r>
      <w:proofErr w:type="spellEnd"/>
      <w:r w:rsidR="00573187" w:rsidRPr="00D663AD">
        <w:rPr>
          <w:rFonts w:ascii="Arial" w:hAnsi="Arial" w:cs="Arial"/>
        </w:rPr>
        <w:t xml:space="preserve">. Achevé en 1106 puis incendié, </w:t>
      </w:r>
      <w:r w:rsidRPr="00D663AD">
        <w:rPr>
          <w:rFonts w:ascii="Arial" w:hAnsi="Arial" w:cs="Arial"/>
        </w:rPr>
        <w:t>il n’</w:t>
      </w:r>
      <w:r w:rsidR="00573187" w:rsidRPr="00D663AD">
        <w:rPr>
          <w:rFonts w:ascii="Arial" w:hAnsi="Arial" w:cs="Arial"/>
        </w:rPr>
        <w:t>en reste</w:t>
      </w:r>
      <w:r w:rsidRPr="00D663AD">
        <w:rPr>
          <w:rFonts w:ascii="Arial" w:hAnsi="Arial" w:cs="Arial"/>
        </w:rPr>
        <w:t xml:space="preserve"> aujourd’hui </w:t>
      </w:r>
      <w:r w:rsidR="00573187" w:rsidRPr="00D663AD">
        <w:rPr>
          <w:rFonts w:ascii="Arial" w:hAnsi="Arial" w:cs="Arial"/>
        </w:rPr>
        <w:t xml:space="preserve">plus que quelques traces plus ou moins visibles. Toutefois la légende du </w:t>
      </w:r>
      <w:r w:rsidR="00573187" w:rsidRPr="00814D6C">
        <w:rPr>
          <w:rFonts w:ascii="Arial" w:hAnsi="Arial" w:cs="Arial"/>
          <w:i/>
        </w:rPr>
        <w:t>Corset Rouge</w:t>
      </w:r>
      <w:r w:rsidR="00573187" w:rsidRPr="00D663AD">
        <w:rPr>
          <w:rFonts w:ascii="Arial" w:hAnsi="Arial" w:cs="Arial"/>
        </w:rPr>
        <w:t>, qui donne encore aujourd’hui son nom au château, continue d’honorer sa mémoire</w:t>
      </w:r>
      <w:r w:rsidR="00814D6C">
        <w:rPr>
          <w:rFonts w:ascii="Arial" w:hAnsi="Arial" w:cs="Arial"/>
        </w:rPr>
        <w:t>…</w:t>
      </w:r>
      <w:r w:rsidR="00573187" w:rsidRPr="00D663AD">
        <w:rPr>
          <w:rFonts w:ascii="Arial" w:hAnsi="Arial" w:cs="Arial"/>
        </w:rPr>
        <w:t xml:space="preserve"> </w:t>
      </w:r>
    </w:p>
    <w:p w:rsidR="00D663AD" w:rsidRPr="00D663AD" w:rsidRDefault="00D663AD" w:rsidP="00077979">
      <w:pPr>
        <w:spacing w:after="0" w:line="240" w:lineRule="auto"/>
        <w:jc w:val="both"/>
        <w:rPr>
          <w:rFonts w:ascii="Arial" w:hAnsi="Arial" w:cs="Arial"/>
        </w:rPr>
      </w:pPr>
    </w:p>
    <w:p w:rsidR="006A1825" w:rsidRPr="00D663AD" w:rsidRDefault="00A21AEF" w:rsidP="00077979">
      <w:pPr>
        <w:spacing w:after="0" w:line="240" w:lineRule="auto"/>
        <w:jc w:val="both"/>
        <w:rPr>
          <w:rFonts w:ascii="Arial" w:hAnsi="Arial" w:cs="Arial"/>
          <w:b/>
        </w:rPr>
      </w:pPr>
      <w:r w:rsidRPr="00D663AD">
        <w:rPr>
          <w:rFonts w:ascii="Arial" w:hAnsi="Arial" w:cs="Arial"/>
          <w:b/>
        </w:rPr>
        <w:t>Pour aller plus loin</w:t>
      </w:r>
      <w:r w:rsidR="00430ADC" w:rsidRPr="00D663AD">
        <w:rPr>
          <w:rFonts w:ascii="Arial" w:hAnsi="Arial" w:cs="Arial"/>
          <w:b/>
        </w:rPr>
        <w:t xml:space="preserve"> : </w:t>
      </w:r>
    </w:p>
    <w:p w:rsidR="000C111C" w:rsidRPr="00D663AD" w:rsidRDefault="000C111C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b/>
        </w:rPr>
        <w:sym w:font="Wingdings" w:char="F0D8"/>
      </w:r>
      <w:r w:rsidRPr="00D663AD">
        <w:rPr>
          <w:rFonts w:ascii="Arial" w:hAnsi="Arial" w:cs="Arial"/>
          <w:b/>
        </w:rPr>
        <w:t xml:space="preserve"> </w:t>
      </w:r>
      <w:r w:rsidRPr="00D663AD">
        <w:rPr>
          <w:rFonts w:ascii="Arial" w:hAnsi="Arial" w:cs="Arial"/>
        </w:rPr>
        <w:t xml:space="preserve">Ce n’est pas sorcier - la vie d’un fleuve : </w:t>
      </w:r>
      <w:hyperlink r:id="rId5" w:history="1">
        <w:r w:rsidRPr="00D663AD">
          <w:rPr>
            <w:rStyle w:val="Lienhypertexte"/>
            <w:rFonts w:ascii="Arial" w:hAnsi="Arial" w:cs="Arial"/>
          </w:rPr>
          <w:t>https://www.youtube.com/watch?v=9F_oUVb3Hno</w:t>
        </w:r>
      </w:hyperlink>
    </w:p>
    <w:p w:rsidR="004D4BCD" w:rsidRPr="00D663AD" w:rsidRDefault="004D4BCD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sym w:font="Wingdings" w:char="F0D8"/>
      </w:r>
      <w:r w:rsidR="000D3BE5">
        <w:rPr>
          <w:rFonts w:ascii="Arial" w:hAnsi="Arial" w:cs="Arial"/>
        </w:rPr>
        <w:t xml:space="preserve"> Site internet de l’agence Eau Seine-Normandie :</w:t>
      </w:r>
      <w:r w:rsidRPr="00D663AD">
        <w:rPr>
          <w:rFonts w:ascii="Arial" w:hAnsi="Arial" w:cs="Arial"/>
        </w:rPr>
        <w:t xml:space="preserve"> </w:t>
      </w:r>
      <w:hyperlink r:id="rId6" w:history="1">
        <w:r w:rsidRPr="00D663AD">
          <w:rPr>
            <w:rStyle w:val="Lienhypertexte"/>
            <w:rFonts w:ascii="Arial" w:hAnsi="Arial" w:cs="Arial"/>
          </w:rPr>
          <w:t>http://www.eau-seine-normandie.fr/</w:t>
        </w:r>
      </w:hyperlink>
    </w:p>
    <w:p w:rsidR="000D3BE5" w:rsidRDefault="000D3BE5" w:rsidP="00A6013A">
      <w:pPr>
        <w:spacing w:after="0" w:line="240" w:lineRule="auto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 w:rsidR="002B7A0F">
        <w:rPr>
          <w:rFonts w:ascii="Arial" w:hAnsi="Arial" w:cs="Arial"/>
        </w:rPr>
        <w:t xml:space="preserve"> </w:t>
      </w:r>
      <w:r w:rsidR="006801A0">
        <w:rPr>
          <w:rFonts w:ascii="Arial" w:hAnsi="Arial" w:cs="Arial"/>
        </w:rPr>
        <w:t xml:space="preserve">Les différentes </w:t>
      </w:r>
      <w:r w:rsidR="00814D6C">
        <w:rPr>
          <w:rFonts w:ascii="Arial" w:hAnsi="Arial" w:cs="Arial"/>
        </w:rPr>
        <w:t>versions de la légende</w:t>
      </w:r>
      <w:r w:rsidR="006801A0">
        <w:rPr>
          <w:rFonts w:ascii="Arial" w:hAnsi="Arial" w:cs="Arial"/>
        </w:rPr>
        <w:t xml:space="preserve"> du </w:t>
      </w:r>
      <w:r w:rsidR="006801A0" w:rsidRPr="00814D6C">
        <w:rPr>
          <w:rFonts w:ascii="Arial" w:hAnsi="Arial" w:cs="Arial"/>
          <w:i/>
        </w:rPr>
        <w:t>Corset Rouge</w:t>
      </w:r>
      <w:r w:rsidR="006801A0">
        <w:rPr>
          <w:rFonts w:ascii="Arial" w:hAnsi="Arial" w:cs="Arial"/>
        </w:rPr>
        <w:t xml:space="preserve"> : </w:t>
      </w:r>
      <w:r w:rsidR="009B41A1" w:rsidRPr="001F07AC">
        <w:rPr>
          <w:rStyle w:val="Lienhypertexte"/>
          <w:rFonts w:ascii="Arial" w:hAnsi="Arial" w:cs="Arial"/>
        </w:rPr>
        <w:t>http://histoiresetlegendesnormandes.unblog.fr/2015/09/03/la-legende-du-corset-rouge/</w:t>
      </w:r>
    </w:p>
    <w:p w:rsidR="00430ADC" w:rsidRDefault="000C111C" w:rsidP="0007797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D663AD">
        <w:rPr>
          <w:rFonts w:ascii="Arial" w:hAnsi="Arial" w:cs="Arial"/>
        </w:rPr>
        <w:t xml:space="preserve"> </w:t>
      </w:r>
    </w:p>
    <w:p w:rsidR="00D663AD" w:rsidRPr="00D663AD" w:rsidRDefault="00D663AD" w:rsidP="00D663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visite-contée, entre légendes patrimoniales et environnement, </w:t>
      </w:r>
      <w:r w:rsidRPr="00D663AD">
        <w:rPr>
          <w:rFonts w:ascii="Arial" w:hAnsi="Arial" w:cs="Arial"/>
        </w:rPr>
        <w:t xml:space="preserve">offre une multitude de déclinaisons possibles pour aborder de manière originale différents points du programme scolaire, quel que soit le niveau de la classe. </w:t>
      </w:r>
    </w:p>
    <w:p w:rsidR="00D663AD" w:rsidRPr="00D663AD" w:rsidRDefault="00D663AD" w:rsidP="00077979">
      <w:pPr>
        <w:spacing w:after="0" w:line="240" w:lineRule="auto"/>
        <w:jc w:val="both"/>
        <w:rPr>
          <w:rFonts w:ascii="Arial" w:hAnsi="Arial" w:cs="Arial"/>
        </w:rPr>
      </w:pPr>
    </w:p>
    <w:p w:rsidR="00A21AEF" w:rsidRPr="00D663AD" w:rsidRDefault="00A21AEF" w:rsidP="00A21AEF">
      <w:pPr>
        <w:spacing w:after="0" w:line="240" w:lineRule="auto"/>
        <w:jc w:val="center"/>
        <w:rPr>
          <w:rFonts w:ascii="Arial" w:hAnsi="Arial" w:cs="Arial"/>
          <w:b/>
        </w:rPr>
      </w:pPr>
      <w:r w:rsidRPr="00D663AD">
        <w:rPr>
          <w:rFonts w:ascii="Arial" w:hAnsi="Arial" w:cs="Arial"/>
          <w:b/>
        </w:rPr>
        <w:t>Exemple de piste</w:t>
      </w:r>
      <w:r w:rsidR="00814D6C">
        <w:rPr>
          <w:rFonts w:ascii="Arial" w:hAnsi="Arial" w:cs="Arial"/>
          <w:b/>
        </w:rPr>
        <w:t>s</w:t>
      </w:r>
      <w:r w:rsidRPr="00D663AD">
        <w:rPr>
          <w:rFonts w:ascii="Arial" w:hAnsi="Arial" w:cs="Arial"/>
          <w:b/>
        </w:rPr>
        <w:t xml:space="preserve"> de travail</w:t>
      </w:r>
    </w:p>
    <w:p w:rsidR="00A21AEF" w:rsidRPr="00D663AD" w:rsidRDefault="00A21AEF" w:rsidP="00077979">
      <w:pPr>
        <w:spacing w:after="0" w:line="240" w:lineRule="auto"/>
        <w:jc w:val="both"/>
        <w:rPr>
          <w:rFonts w:ascii="Arial" w:hAnsi="Arial" w:cs="Arial"/>
        </w:rPr>
      </w:pPr>
    </w:p>
    <w:p w:rsidR="00A21AEF" w:rsidRPr="00D663AD" w:rsidRDefault="00F51000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Français</w:t>
      </w:r>
      <w:r w:rsidRPr="00D663AD">
        <w:rPr>
          <w:rFonts w:ascii="Arial" w:hAnsi="Arial" w:cs="Arial"/>
        </w:rPr>
        <w:t xml:space="preserve"> : </w:t>
      </w:r>
    </w:p>
    <w:p w:rsidR="00F51000" w:rsidRPr="00D663AD" w:rsidRDefault="00F51000" w:rsidP="00362A9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>Les cont</w:t>
      </w:r>
      <w:r w:rsidR="00430ADC" w:rsidRPr="00D663AD">
        <w:rPr>
          <w:rFonts w:ascii="Arial" w:hAnsi="Arial" w:cs="Arial"/>
        </w:rPr>
        <w:t xml:space="preserve">es et les légendes de Normandie : </w:t>
      </w:r>
      <w:r w:rsidR="00820369">
        <w:rPr>
          <w:rFonts w:ascii="Arial" w:hAnsi="Arial" w:cs="Arial"/>
          <w:i/>
        </w:rPr>
        <w:t>La</w:t>
      </w:r>
      <w:r w:rsidR="00430ADC" w:rsidRPr="00D663AD">
        <w:rPr>
          <w:rFonts w:ascii="Arial" w:hAnsi="Arial" w:cs="Arial"/>
          <w:i/>
        </w:rPr>
        <w:t xml:space="preserve"> légende du Corset rouge. </w:t>
      </w:r>
      <w:r w:rsidR="00362A92" w:rsidRPr="00D663AD">
        <w:rPr>
          <w:rFonts w:ascii="Arial" w:hAnsi="Arial" w:cs="Arial"/>
        </w:rPr>
        <w:t>(Re</w:t>
      </w:r>
      <w:r w:rsidR="00524BD1">
        <w:rPr>
          <w:rFonts w:ascii="Arial" w:hAnsi="Arial" w:cs="Arial"/>
        </w:rPr>
        <w:t>stitution de la légende pour le</w:t>
      </w:r>
      <w:r w:rsidR="00362A92" w:rsidRPr="00D663AD">
        <w:rPr>
          <w:rFonts w:ascii="Arial" w:hAnsi="Arial" w:cs="Arial"/>
        </w:rPr>
        <w:t xml:space="preserve"> cycle 2 et approfondissement avec </w:t>
      </w:r>
      <w:r w:rsidR="006801A0">
        <w:rPr>
          <w:rFonts w:ascii="Arial" w:hAnsi="Arial" w:cs="Arial"/>
        </w:rPr>
        <w:t>les différentes</w:t>
      </w:r>
      <w:r w:rsidR="00524BD1">
        <w:rPr>
          <w:rFonts w:ascii="Arial" w:hAnsi="Arial" w:cs="Arial"/>
        </w:rPr>
        <w:t xml:space="preserve"> versions de la légende pour le cycle</w:t>
      </w:r>
      <w:r w:rsidR="006801A0">
        <w:rPr>
          <w:rFonts w:ascii="Arial" w:hAnsi="Arial" w:cs="Arial"/>
        </w:rPr>
        <w:t xml:space="preserve"> 3</w:t>
      </w:r>
      <w:r w:rsidR="00362A92" w:rsidRPr="00D663AD">
        <w:rPr>
          <w:rFonts w:ascii="Arial" w:hAnsi="Arial" w:cs="Arial"/>
        </w:rPr>
        <w:t>)</w:t>
      </w:r>
      <w:r w:rsidR="006801A0">
        <w:rPr>
          <w:rFonts w:ascii="Arial" w:hAnsi="Arial" w:cs="Arial"/>
        </w:rPr>
        <w:t>.</w:t>
      </w:r>
    </w:p>
    <w:p w:rsidR="00F51000" w:rsidRPr="00D663AD" w:rsidRDefault="00F51000" w:rsidP="00077979">
      <w:pPr>
        <w:spacing w:after="0" w:line="240" w:lineRule="auto"/>
        <w:jc w:val="both"/>
        <w:rPr>
          <w:rFonts w:ascii="Arial" w:hAnsi="Arial" w:cs="Arial"/>
        </w:rPr>
      </w:pPr>
    </w:p>
    <w:p w:rsidR="00A21AEF" w:rsidRPr="00D663AD" w:rsidRDefault="00A21AEF" w:rsidP="00077979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Sciences</w:t>
      </w:r>
      <w:r w:rsidR="000C111C" w:rsidRPr="00D663AD">
        <w:rPr>
          <w:rFonts w:ascii="Arial" w:hAnsi="Arial" w:cs="Arial"/>
          <w:u w:val="single"/>
        </w:rPr>
        <w:t xml:space="preserve"> / Explorer le monde</w:t>
      </w:r>
      <w:r w:rsidRPr="00D663AD">
        <w:rPr>
          <w:rFonts w:ascii="Arial" w:hAnsi="Arial" w:cs="Arial"/>
        </w:rPr>
        <w:t xml:space="preserve"> : </w:t>
      </w:r>
    </w:p>
    <w:p w:rsidR="00A21AEF" w:rsidRPr="00D663AD" w:rsidRDefault="00A21AEF" w:rsidP="00A21AE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Découverte de la faune et de la flore normande </w:t>
      </w:r>
      <w:r w:rsidR="00AC6B0D" w:rsidRPr="00D663AD">
        <w:rPr>
          <w:rFonts w:ascii="Arial" w:hAnsi="Arial" w:cs="Arial"/>
        </w:rPr>
        <w:t>(cycle 2, cycle 3)</w:t>
      </w:r>
      <w:r w:rsidR="00F51000" w:rsidRPr="00D663AD">
        <w:rPr>
          <w:rFonts w:ascii="Arial" w:hAnsi="Arial" w:cs="Arial"/>
        </w:rPr>
        <w:t xml:space="preserve">. </w:t>
      </w:r>
    </w:p>
    <w:p w:rsidR="00A21AEF" w:rsidRPr="00D663AD" w:rsidRDefault="00A21AEF" w:rsidP="00A21AE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>Comprendre et reconnaitre le paysage local (</w:t>
      </w:r>
      <w:r w:rsidR="00AC6B0D" w:rsidRPr="00D663AD">
        <w:rPr>
          <w:rFonts w:ascii="Arial" w:hAnsi="Arial" w:cs="Arial"/>
        </w:rPr>
        <w:t xml:space="preserve">cycle 2, </w:t>
      </w:r>
      <w:r w:rsidRPr="00D663AD">
        <w:rPr>
          <w:rFonts w:ascii="Arial" w:hAnsi="Arial" w:cs="Arial"/>
        </w:rPr>
        <w:t>cycle 3</w:t>
      </w:r>
      <w:r w:rsidR="00AC6B0D" w:rsidRPr="00D663AD">
        <w:rPr>
          <w:rFonts w:ascii="Arial" w:hAnsi="Arial" w:cs="Arial"/>
        </w:rPr>
        <w:t>)</w:t>
      </w:r>
      <w:r w:rsidR="00F51000" w:rsidRPr="00D663AD">
        <w:rPr>
          <w:rFonts w:ascii="Arial" w:hAnsi="Arial" w:cs="Arial"/>
        </w:rPr>
        <w:t xml:space="preserve">. </w:t>
      </w:r>
      <w:r w:rsidRPr="00D663AD">
        <w:rPr>
          <w:rFonts w:ascii="Arial" w:hAnsi="Arial" w:cs="Arial"/>
        </w:rPr>
        <w:t xml:space="preserve"> </w:t>
      </w:r>
    </w:p>
    <w:p w:rsidR="000C111C" w:rsidRPr="00D663AD" w:rsidRDefault="000C111C" w:rsidP="00A21AE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Comprendre le fonctionnement d’un fleuve et de ses paysages : </w:t>
      </w:r>
      <w:r w:rsidRPr="00D663AD">
        <w:rPr>
          <w:rFonts w:ascii="Arial" w:hAnsi="Arial" w:cs="Arial"/>
          <w:i/>
        </w:rPr>
        <w:t>exemple de la Seine</w:t>
      </w:r>
      <w:r w:rsidRPr="00D663AD">
        <w:rPr>
          <w:rFonts w:ascii="Arial" w:hAnsi="Arial" w:cs="Arial"/>
        </w:rPr>
        <w:t xml:space="preserve"> (cycle 2, cycle 3) </w:t>
      </w:r>
    </w:p>
    <w:p w:rsidR="00A21AEF" w:rsidRPr="00D663AD" w:rsidRDefault="00A21AEF" w:rsidP="00A21AEF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 </w:t>
      </w:r>
    </w:p>
    <w:p w:rsidR="00AC6B0D" w:rsidRPr="00D663AD" w:rsidRDefault="00AC6B0D" w:rsidP="00A21AEF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Histoire</w:t>
      </w:r>
      <w:r w:rsidRPr="00D663AD">
        <w:rPr>
          <w:rFonts w:ascii="Arial" w:hAnsi="Arial" w:cs="Arial"/>
        </w:rPr>
        <w:t xml:space="preserve"> : </w:t>
      </w:r>
    </w:p>
    <w:p w:rsidR="00F51000" w:rsidRPr="00D663AD" w:rsidRDefault="00F51000" w:rsidP="00F51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Le Moyen-âge : le temps des chevaliers et des châteaux forts (cycle 2). </w:t>
      </w:r>
    </w:p>
    <w:p w:rsidR="00AC6B0D" w:rsidRPr="00D663AD" w:rsidRDefault="00AC6B0D" w:rsidP="00AC6B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Le Moyen-âge et la féodalité : </w:t>
      </w:r>
      <w:r w:rsidRPr="00D663AD">
        <w:rPr>
          <w:rFonts w:ascii="Arial" w:hAnsi="Arial" w:cs="Arial"/>
          <w:i/>
        </w:rPr>
        <w:t xml:space="preserve">exemple avec le seigneur de </w:t>
      </w:r>
      <w:proofErr w:type="spellStart"/>
      <w:r w:rsidRPr="00D663AD">
        <w:rPr>
          <w:rFonts w:ascii="Arial" w:hAnsi="Arial" w:cs="Arial"/>
          <w:i/>
        </w:rPr>
        <w:t>Bardouville</w:t>
      </w:r>
      <w:proofErr w:type="spellEnd"/>
      <w:r w:rsidRPr="00D663AD">
        <w:rPr>
          <w:rFonts w:ascii="Arial" w:hAnsi="Arial" w:cs="Arial"/>
          <w:i/>
        </w:rPr>
        <w:t xml:space="preserve"> partit à la guerre avec Guillaume le Conquérant </w:t>
      </w:r>
      <w:r w:rsidR="00F51000" w:rsidRPr="00D663AD">
        <w:rPr>
          <w:rFonts w:ascii="Arial" w:hAnsi="Arial" w:cs="Arial"/>
        </w:rPr>
        <w:t xml:space="preserve">(CM1). </w:t>
      </w:r>
    </w:p>
    <w:p w:rsidR="00362A92" w:rsidRPr="00D663AD" w:rsidRDefault="00362A92" w:rsidP="00362A92">
      <w:pPr>
        <w:spacing w:after="0" w:line="240" w:lineRule="auto"/>
        <w:jc w:val="both"/>
        <w:rPr>
          <w:rFonts w:ascii="Arial" w:hAnsi="Arial" w:cs="Arial"/>
        </w:rPr>
      </w:pPr>
    </w:p>
    <w:p w:rsidR="00362A92" w:rsidRPr="00D663AD" w:rsidRDefault="00362A92" w:rsidP="00362A92">
      <w:p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  <w:u w:val="single"/>
        </w:rPr>
        <w:t>Arts plastiques</w:t>
      </w:r>
      <w:r w:rsidRPr="00D663AD">
        <w:rPr>
          <w:rFonts w:ascii="Arial" w:hAnsi="Arial" w:cs="Arial"/>
        </w:rPr>
        <w:t xml:space="preserve"> : </w:t>
      </w:r>
    </w:p>
    <w:p w:rsidR="00362A92" w:rsidRPr="00D663AD" w:rsidRDefault="00967B16" w:rsidP="00362A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Les paysages (cycle 2, cycle 3) </w:t>
      </w:r>
    </w:p>
    <w:p w:rsidR="00967B16" w:rsidRPr="00D663AD" w:rsidRDefault="00967B16" w:rsidP="00362A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663AD">
        <w:rPr>
          <w:rFonts w:ascii="Arial" w:hAnsi="Arial" w:cs="Arial"/>
        </w:rPr>
        <w:t xml:space="preserve">La Seine dans la peinture (cycle 2, cycle 3). </w:t>
      </w:r>
    </w:p>
    <w:sectPr w:rsidR="00967B16" w:rsidRPr="00D663AD" w:rsidSect="00CD6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EB"/>
    <w:multiLevelType w:val="hybridMultilevel"/>
    <w:tmpl w:val="7FAEA2CC"/>
    <w:lvl w:ilvl="0" w:tplc="DD0CC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B3"/>
    <w:multiLevelType w:val="hybridMultilevel"/>
    <w:tmpl w:val="01E4F69A"/>
    <w:lvl w:ilvl="0" w:tplc="74B00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32"/>
    <w:rsid w:val="00047E3D"/>
    <w:rsid w:val="00077979"/>
    <w:rsid w:val="000C111C"/>
    <w:rsid w:val="000D3BE5"/>
    <w:rsid w:val="001F07AC"/>
    <w:rsid w:val="002B7A0F"/>
    <w:rsid w:val="003456B8"/>
    <w:rsid w:val="00362A92"/>
    <w:rsid w:val="00402078"/>
    <w:rsid w:val="00430ADC"/>
    <w:rsid w:val="00442A44"/>
    <w:rsid w:val="00486615"/>
    <w:rsid w:val="004B571B"/>
    <w:rsid w:val="004D4BCD"/>
    <w:rsid w:val="00524BD1"/>
    <w:rsid w:val="00573187"/>
    <w:rsid w:val="006801A0"/>
    <w:rsid w:val="006A1825"/>
    <w:rsid w:val="00814D6C"/>
    <w:rsid w:val="00820369"/>
    <w:rsid w:val="00967B16"/>
    <w:rsid w:val="009B41A1"/>
    <w:rsid w:val="00A21AEF"/>
    <w:rsid w:val="00A6013A"/>
    <w:rsid w:val="00AC6B0D"/>
    <w:rsid w:val="00B11971"/>
    <w:rsid w:val="00B14634"/>
    <w:rsid w:val="00C41B34"/>
    <w:rsid w:val="00CD6532"/>
    <w:rsid w:val="00D663AD"/>
    <w:rsid w:val="00F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BF3F-BDFA-4EC5-9868-8ADA1D47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6532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6532"/>
    <w:rPr>
      <w:rFonts w:eastAsiaTheme="minorEastAsia"/>
      <w:caps/>
      <w:color w:val="FFFFFF" w:themeColor="background1"/>
      <w:spacing w:val="15"/>
      <w:shd w:val="clear" w:color="auto" w:fill="3494BA" w:themeFill="accent1"/>
    </w:rPr>
  </w:style>
  <w:style w:type="paragraph" w:styleId="Paragraphedeliste">
    <w:name w:val="List Paragraph"/>
    <w:basedOn w:val="Normal"/>
    <w:uiPriority w:val="34"/>
    <w:qFormat/>
    <w:rsid w:val="00A21A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111C"/>
    <w:rPr>
      <w:color w:val="6B9F2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1A1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u-seine-normandie.fr/" TargetMode="External"/><Relationship Id="rId5" Type="http://schemas.openxmlformats.org/officeDocument/2006/relationships/hyperlink" Target="https://www.youtube.com/watch?v=9F_oUVb3H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Valaurys</dc:creator>
  <cp:keywords/>
  <dc:description/>
  <cp:lastModifiedBy>BELLEHACHE Cecile</cp:lastModifiedBy>
  <cp:revision>12</cp:revision>
  <dcterms:created xsi:type="dcterms:W3CDTF">2021-05-05T13:09:00Z</dcterms:created>
  <dcterms:modified xsi:type="dcterms:W3CDTF">2021-07-22T10:27:00Z</dcterms:modified>
</cp:coreProperties>
</file>