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B3A0" w14:textId="0001F844" w:rsidR="00A31005" w:rsidRDefault="007927FA">
      <w:pPr>
        <w:jc w:val="center"/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noProof/>
        </w:rPr>
        <w:drawing>
          <wp:anchor distT="0" distB="0" distL="114300" distR="114300" simplePos="0" relativeHeight="251658240" behindDoc="0" locked="0" layoutInCell="1" allowOverlap="1" wp14:anchorId="425AE883" wp14:editId="7DF8FCF6">
            <wp:simplePos x="0" y="0"/>
            <wp:positionH relativeFrom="margin">
              <wp:posOffset>8384540</wp:posOffset>
            </wp:positionH>
            <wp:positionV relativeFrom="margin">
              <wp:posOffset>25400</wp:posOffset>
            </wp:positionV>
            <wp:extent cx="867049" cy="10033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4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CB">
        <w:rPr>
          <w:rFonts w:ascii="Nunito" w:eastAsia="Nunito" w:hAnsi="Nunito" w:cs="Nunito"/>
          <w:b/>
          <w:sz w:val="26"/>
          <w:szCs w:val="26"/>
        </w:rPr>
        <w:t>LES ENFANTS DU PATRIMOINE : A LA DECOUVERTE DU STADE DES VIOLETTES</w:t>
      </w:r>
    </w:p>
    <w:p w14:paraId="0797CE15" w14:textId="261147F3" w:rsidR="00A31005" w:rsidRDefault="00A31005">
      <w:pPr>
        <w:jc w:val="center"/>
        <w:rPr>
          <w:rFonts w:ascii="Nunito" w:eastAsia="Nunito" w:hAnsi="Nunito" w:cs="Nunito"/>
          <w:b/>
          <w:sz w:val="26"/>
          <w:szCs w:val="26"/>
        </w:rPr>
      </w:pPr>
    </w:p>
    <w:p w14:paraId="65C99DA5" w14:textId="6CEB8F0D" w:rsidR="00A31005" w:rsidRDefault="004D65BE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Sujet</w:t>
      </w:r>
      <w:r>
        <w:rPr>
          <w:rFonts w:ascii="Nunito" w:eastAsia="Nunito" w:hAnsi="Nunito" w:cs="Nunito"/>
        </w:rPr>
        <w:t xml:space="preserve"> :</w:t>
      </w:r>
      <w:r w:rsidR="00B42FCB">
        <w:rPr>
          <w:rFonts w:ascii="Nunito" w:eastAsia="Nunito" w:hAnsi="Nunito" w:cs="Nunito"/>
        </w:rPr>
        <w:t xml:space="preserve"> A la découverte du Stade des Violettes</w:t>
      </w:r>
    </w:p>
    <w:p w14:paraId="02B1AE9E" w14:textId="62312635" w:rsidR="00A31005" w:rsidRDefault="004D65BE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Contexte</w:t>
      </w:r>
      <w:r>
        <w:rPr>
          <w:rFonts w:ascii="Nunito" w:eastAsia="Nunito" w:hAnsi="Nunito" w:cs="Nunito"/>
        </w:rPr>
        <w:t xml:space="preserve"> : </w:t>
      </w:r>
      <w:r w:rsidR="00B42FCB">
        <w:rPr>
          <w:rFonts w:ascii="Nunito" w:eastAsia="Nunito" w:hAnsi="Nunito" w:cs="Nunito"/>
        </w:rPr>
        <w:t>Journées du Patrimoine 2024</w:t>
      </w:r>
    </w:p>
    <w:p w14:paraId="7584978C" w14:textId="2C20F91A" w:rsidR="00A31005" w:rsidRDefault="004D65BE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Temps</w:t>
      </w:r>
      <w:r>
        <w:rPr>
          <w:rFonts w:ascii="Nunito" w:eastAsia="Nunito" w:hAnsi="Nunito" w:cs="Nunito"/>
        </w:rPr>
        <w:t xml:space="preserve"> : </w:t>
      </w:r>
      <w:r w:rsidR="00B42FCB">
        <w:rPr>
          <w:rFonts w:ascii="Nunito" w:eastAsia="Nunito" w:hAnsi="Nunito" w:cs="Nunito"/>
        </w:rPr>
        <w:t>14h – 15h || 15h</w:t>
      </w:r>
      <w:r w:rsidR="00D7043D">
        <w:rPr>
          <w:rFonts w:ascii="Nunito" w:eastAsia="Nunito" w:hAnsi="Nunito" w:cs="Nunito"/>
        </w:rPr>
        <w:t>15</w:t>
      </w:r>
      <w:r w:rsidR="00B42FCB">
        <w:rPr>
          <w:rFonts w:ascii="Nunito" w:eastAsia="Nunito" w:hAnsi="Nunito" w:cs="Nunito"/>
        </w:rPr>
        <w:t xml:space="preserve"> / 16h</w:t>
      </w:r>
      <w:r w:rsidR="00D7043D">
        <w:rPr>
          <w:rFonts w:ascii="Nunito" w:eastAsia="Nunito" w:hAnsi="Nunito" w:cs="Nunito"/>
        </w:rPr>
        <w:t>15</w:t>
      </w:r>
    </w:p>
    <w:p w14:paraId="7AB6BFE2" w14:textId="68DFAC48" w:rsidR="00A31005" w:rsidRDefault="004D65BE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Public</w:t>
      </w:r>
      <w:r>
        <w:rPr>
          <w:rFonts w:ascii="Nunito" w:eastAsia="Nunito" w:hAnsi="Nunito" w:cs="Nunito"/>
        </w:rPr>
        <w:t xml:space="preserve"> : </w:t>
      </w:r>
      <w:r w:rsidR="00B42FCB">
        <w:rPr>
          <w:rFonts w:ascii="Nunito" w:eastAsia="Nunito" w:hAnsi="Nunito" w:cs="Nunito"/>
        </w:rPr>
        <w:t xml:space="preserve">classe CM1 / CM2 / 6è </w:t>
      </w:r>
    </w:p>
    <w:p w14:paraId="4FEC32C4" w14:textId="3CFE54A8" w:rsidR="00A31005" w:rsidRDefault="004D65BE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Objectifs</w:t>
      </w:r>
      <w:r>
        <w:rPr>
          <w:rFonts w:ascii="Nunito" w:eastAsia="Nunito" w:hAnsi="Nunito" w:cs="Nunito"/>
        </w:rPr>
        <w:t xml:space="preserve"> :</w:t>
      </w:r>
    </w:p>
    <w:p w14:paraId="07276DCF" w14:textId="34F250D7" w:rsidR="00A31005" w:rsidRDefault="006C76E5" w:rsidP="00B42FCB">
      <w:pPr>
        <w:pStyle w:val="Paragraphedeliste"/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Appréhender </w:t>
      </w:r>
      <w:r w:rsidR="00490CAF">
        <w:rPr>
          <w:rFonts w:ascii="Nunito" w:eastAsia="Nunito" w:hAnsi="Nunito" w:cs="Nunito"/>
        </w:rPr>
        <w:t>le territoire</w:t>
      </w:r>
    </w:p>
    <w:p w14:paraId="4F14234B" w14:textId="7384C012" w:rsidR="00490CAF" w:rsidRPr="00B42FCB" w:rsidRDefault="00490CAF" w:rsidP="00B42FCB">
      <w:pPr>
        <w:pStyle w:val="Paragraphedeliste"/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Identifier des plantes et des petites bêtes</w:t>
      </w:r>
    </w:p>
    <w:p w14:paraId="0EAC4FE1" w14:textId="65AFD0D2" w:rsidR="00A31005" w:rsidRDefault="00A31005">
      <w:pPr>
        <w:rPr>
          <w:rFonts w:ascii="Nunito" w:eastAsia="Nunito" w:hAnsi="Nunito" w:cs="Nunito"/>
        </w:rPr>
      </w:pPr>
    </w:p>
    <w:tbl>
      <w:tblPr>
        <w:tblStyle w:val="a"/>
        <w:tblW w:w="9236" w:type="dxa"/>
        <w:tblInd w:w="3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1278"/>
        <w:gridCol w:w="2429"/>
        <w:gridCol w:w="2684"/>
        <w:gridCol w:w="2429"/>
      </w:tblGrid>
      <w:tr w:rsidR="00AC4DC3" w14:paraId="1554C2BE" w14:textId="77777777" w:rsidTr="007927FA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2EA1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7955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Temps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771C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Activité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6715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Objectif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586A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Outils</w:t>
            </w:r>
          </w:p>
        </w:tc>
      </w:tr>
      <w:tr w:rsidR="00AC4DC3" w14:paraId="4BCC2E95" w14:textId="77777777" w:rsidTr="007927FA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A9A5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</w:t>
            </w: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08BE" w14:textId="0CE4445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15’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26C8" w14:textId="2312424F" w:rsidR="00AC4DC3" w:rsidRDefault="00AC4DC3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Accueil des participant.e.s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3B67" w14:textId="77777777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Présenter le déroulé de la visiter</w:t>
            </w:r>
          </w:p>
          <w:p w14:paraId="0504A49F" w14:textId="25B4AAF6" w:rsidR="00924DD2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Recueillir les représentations initiales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12B3" w14:textId="0EBC3FFC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Jeu</w:t>
            </w:r>
          </w:p>
        </w:tc>
      </w:tr>
      <w:tr w:rsidR="00AC4DC3" w14:paraId="3771F57D" w14:textId="77777777" w:rsidTr="007927FA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ECE2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</w:t>
            </w: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8360" w14:textId="6279D30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20’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DBA7" w14:textId="6F9F89AF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Chasse au trésor sur le jardin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772" w14:textId="3BB0FC95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Découvrir le jardin en autonomie et porter un nouveau regard sur cet espace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BAF8" w14:textId="1F7F2096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Support de la chasse au trésor</w:t>
            </w:r>
          </w:p>
        </w:tc>
      </w:tr>
      <w:tr w:rsidR="00AC4DC3" w14:paraId="78064F0A" w14:textId="77777777" w:rsidTr="007927FA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9E45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3</w:t>
            </w: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7916" w14:textId="364D2CF2" w:rsidR="00AC4DC3" w:rsidRDefault="00DE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20</w:t>
            </w:r>
            <w:r w:rsidR="00AC4DC3">
              <w:rPr>
                <w:rFonts w:ascii="Nunito" w:eastAsia="Nunito" w:hAnsi="Nunito" w:cs="Nunito"/>
              </w:rPr>
              <w:t>’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076D" w14:textId="4DACB22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Jeu sur le jardin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B08C" w14:textId="2100056F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Thème à définir : outils, eau, petites bêtes, courges, etc.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BD6F" w14:textId="689D6FE8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</w:tc>
      </w:tr>
      <w:tr w:rsidR="00AC4DC3" w14:paraId="0611DD9C" w14:textId="77777777" w:rsidTr="007927FA"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28CC" w14:textId="77777777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4</w:t>
            </w:r>
          </w:p>
        </w:tc>
        <w:tc>
          <w:tcPr>
            <w:tcW w:w="1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DED1" w14:textId="7B3A112F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5’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E76C" w14:textId="426FF9DA" w:rsidR="00AC4DC3" w:rsidRDefault="00AC4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Clôture de la visite</w:t>
            </w:r>
          </w:p>
        </w:tc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D880" w14:textId="00864EE5" w:rsidR="00AC4DC3" w:rsidRDefault="0092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Evaluer l’appréciation de la visite par les enfants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7E2A" w14:textId="49EDABBF" w:rsidR="00AC4DC3" w:rsidRDefault="007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Cartes météo</w:t>
            </w:r>
          </w:p>
        </w:tc>
      </w:tr>
    </w:tbl>
    <w:p w14:paraId="72E092FC" w14:textId="77777777" w:rsidR="00A31005" w:rsidRDefault="00A31005" w:rsidP="004D65BE">
      <w:pPr>
        <w:rPr>
          <w:rFonts w:ascii="Nunito" w:eastAsia="Nunito" w:hAnsi="Nunito" w:cs="Nunito"/>
        </w:rPr>
      </w:pPr>
    </w:p>
    <w:sectPr w:rsidR="00A31005" w:rsidSect="004D65BE">
      <w:pgSz w:w="16834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7ABF"/>
    <w:multiLevelType w:val="multilevel"/>
    <w:tmpl w:val="72780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BD39EA"/>
    <w:multiLevelType w:val="hybridMultilevel"/>
    <w:tmpl w:val="6C6CC1DC"/>
    <w:lvl w:ilvl="0" w:tplc="30C07EE4">
      <w:numFmt w:val="bullet"/>
      <w:lvlText w:val="-"/>
      <w:lvlJc w:val="left"/>
      <w:pPr>
        <w:ind w:left="720" w:hanging="360"/>
      </w:pPr>
      <w:rPr>
        <w:rFonts w:ascii="Nunito" w:eastAsia="Nunito" w:hAnsi="Nunito" w:cs="Nuni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05"/>
    <w:rsid w:val="003758D4"/>
    <w:rsid w:val="00490CAF"/>
    <w:rsid w:val="004D65BE"/>
    <w:rsid w:val="006C76E5"/>
    <w:rsid w:val="007927FA"/>
    <w:rsid w:val="00924DD2"/>
    <w:rsid w:val="00A31005"/>
    <w:rsid w:val="00AC4DC3"/>
    <w:rsid w:val="00B42FCB"/>
    <w:rsid w:val="00D7043D"/>
    <w:rsid w:val="00DE7543"/>
    <w:rsid w:val="00E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CEF"/>
  <w15:docId w15:val="{6E12BBAB-56C7-4516-837D-2CD6F11B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4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Maurane Lenesley</dc:creator>
  <cp:lastModifiedBy>Maurane Lenesley</cp:lastModifiedBy>
  <cp:revision>6</cp:revision>
  <dcterms:created xsi:type="dcterms:W3CDTF">2024-04-09T07:37:00Z</dcterms:created>
  <dcterms:modified xsi:type="dcterms:W3CDTF">2024-04-09T08:33:00Z</dcterms:modified>
</cp:coreProperties>
</file>