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3714" w14:textId="11BC7E87" w:rsidR="0065092C" w:rsidRPr="00CD6039" w:rsidRDefault="00CD6039" w:rsidP="00CD603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ED21532" wp14:editId="074EC981">
            <wp:extent cx="967740" cy="1018492"/>
            <wp:effectExtent l="0" t="0" r="3810" b="0"/>
            <wp:docPr id="1718671878" name="Image 1" descr="Une image contenant Visage humain, illustration, dessin, croqui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671878" name="Image 1" descr="Une image contenant Visage humain, illustration, dessin, croquis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157" cy="102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</w:t>
      </w:r>
      <w:r w:rsidR="0065092C" w:rsidRPr="00CD6039">
        <w:rPr>
          <w:b/>
          <w:bCs/>
        </w:rPr>
        <w:t>Fiche projet pédagogique</w:t>
      </w:r>
    </w:p>
    <w:p w14:paraId="74EDE6B5" w14:textId="3E34E6E4" w:rsidR="0065092C" w:rsidRDefault="0065092C" w:rsidP="00CD6039">
      <w:pPr>
        <w:jc w:val="center"/>
      </w:pPr>
      <w:r>
        <w:t>Les enfants du patrimoine</w:t>
      </w:r>
    </w:p>
    <w:p w14:paraId="77098631" w14:textId="77777777" w:rsidR="0065092C" w:rsidRDefault="0065092C"/>
    <w:p w14:paraId="6F3102CD" w14:textId="1C9AB4C4" w:rsidR="0065092C" w:rsidRPr="00193297" w:rsidRDefault="0065092C">
      <w:pPr>
        <w:rPr>
          <w:u w:val="single"/>
        </w:rPr>
      </w:pPr>
      <w:r w:rsidRPr="00193297">
        <w:rPr>
          <w:u w:val="single"/>
        </w:rPr>
        <w:t xml:space="preserve">Contexte : </w:t>
      </w:r>
    </w:p>
    <w:p w14:paraId="32D267BA" w14:textId="014DC290" w:rsidR="0065092C" w:rsidRDefault="00E30F95" w:rsidP="00CD6039">
      <w:pPr>
        <w:jc w:val="both"/>
      </w:pPr>
      <w:r>
        <w:t>C’est dans cette maison</w:t>
      </w:r>
      <w:r w:rsidR="0037561B">
        <w:t>, le presbytère</w:t>
      </w:r>
      <w:r>
        <w:t xml:space="preserve"> que Paul Claudel est né en 1868, alors que ses sœurs ainées</w:t>
      </w:r>
      <w:r w:rsidR="002E4C3C">
        <w:t>, Camille et Louise sont nées à Fère-en-Tardenois en 1864 et 1866. En 1870, la famille quitte le Tardenois mais y revient chaque année en vacances</w:t>
      </w:r>
      <w:r w:rsidR="00B83976">
        <w:t>.</w:t>
      </w:r>
    </w:p>
    <w:p w14:paraId="31A54BD7" w14:textId="0A29FF03" w:rsidR="00B83976" w:rsidRDefault="00B83976" w:rsidP="00CD6039">
      <w:pPr>
        <w:jc w:val="both"/>
      </w:pPr>
      <w:r>
        <w:t>Devenus adultes, Camille et Paul continuent à faire de fréquents séjours dans leur pays natal.</w:t>
      </w:r>
    </w:p>
    <w:p w14:paraId="20818913" w14:textId="240E989E" w:rsidR="00B83976" w:rsidRDefault="00B83976" w:rsidP="00CD6039">
      <w:pPr>
        <w:jc w:val="both"/>
      </w:pPr>
      <w:r>
        <w:t>La Maison de Camille et Paul Claudel permet ainsi de comprendre comment ces 2 artistes ont forgé leur sensibilité au conta</w:t>
      </w:r>
      <w:r w:rsidR="00330415">
        <w:t>ct de la terre du Tardenois, pays de leur enfance.</w:t>
      </w:r>
    </w:p>
    <w:p w14:paraId="712E7587" w14:textId="77777777" w:rsidR="0065092C" w:rsidRDefault="0065092C"/>
    <w:p w14:paraId="595E134A" w14:textId="6580E0AA" w:rsidR="0065092C" w:rsidRPr="00193297" w:rsidRDefault="0065092C">
      <w:pPr>
        <w:rPr>
          <w:u w:val="single"/>
        </w:rPr>
      </w:pPr>
      <w:r w:rsidRPr="00193297">
        <w:rPr>
          <w:u w:val="single"/>
        </w:rPr>
        <w:t xml:space="preserve">Projet proposé : </w:t>
      </w:r>
    </w:p>
    <w:p w14:paraId="672669B9" w14:textId="54769D64" w:rsidR="0065092C" w:rsidRDefault="0065092C">
      <w:r w:rsidRPr="00193297">
        <w:rPr>
          <w:b/>
          <w:bCs/>
        </w:rPr>
        <w:t>Titre</w:t>
      </w:r>
      <w:r>
        <w:t xml:space="preserve"> : </w:t>
      </w:r>
      <w:r w:rsidR="005F3A18">
        <w:t>Dans l’univers de Camille et Paul Claudel</w:t>
      </w:r>
    </w:p>
    <w:p w14:paraId="14B9D22B" w14:textId="77777777" w:rsidR="0065092C" w:rsidRDefault="0065092C"/>
    <w:p w14:paraId="704FB743" w14:textId="57205A13" w:rsidR="0065092C" w:rsidRDefault="0065092C">
      <w:pPr>
        <w:rPr>
          <w:b/>
          <w:bCs/>
        </w:rPr>
      </w:pPr>
      <w:r w:rsidRPr="00193297">
        <w:rPr>
          <w:b/>
          <w:bCs/>
        </w:rPr>
        <w:t>Objectifs pédagogiques :</w:t>
      </w:r>
    </w:p>
    <w:p w14:paraId="48748164" w14:textId="77777777" w:rsidR="00B43BBE" w:rsidRDefault="0037561B" w:rsidP="00B43BBE">
      <w:pPr>
        <w:pStyle w:val="Paragraphedeliste"/>
        <w:numPr>
          <w:ilvl w:val="0"/>
          <w:numId w:val="1"/>
        </w:numPr>
      </w:pPr>
      <w:r w:rsidRPr="00D266C5">
        <w:t>Découvrir les</w:t>
      </w:r>
      <w:r w:rsidR="00D266C5" w:rsidRPr="00D266C5">
        <w:t xml:space="preserve"> parcours de Camille et Paul Claudel</w:t>
      </w:r>
    </w:p>
    <w:p w14:paraId="772AA17C" w14:textId="77777777" w:rsidR="00B43BBE" w:rsidRDefault="00D266C5" w:rsidP="00B43BBE">
      <w:pPr>
        <w:pStyle w:val="Paragraphedeliste"/>
        <w:numPr>
          <w:ilvl w:val="0"/>
          <w:numId w:val="1"/>
        </w:numPr>
      </w:pPr>
      <w:r>
        <w:t>Obtenir des notions de sculpture et d’écriture</w:t>
      </w:r>
    </w:p>
    <w:p w14:paraId="3B747BDE" w14:textId="1180497E" w:rsidR="00B43BBE" w:rsidRDefault="00D266C5" w:rsidP="00B43BBE">
      <w:pPr>
        <w:pStyle w:val="Paragraphedeliste"/>
        <w:numPr>
          <w:ilvl w:val="0"/>
          <w:numId w:val="1"/>
        </w:numPr>
      </w:pPr>
      <w:r>
        <w:t xml:space="preserve">Comprendre le processus de création d’une </w:t>
      </w:r>
      <w:r w:rsidR="001D24C9">
        <w:t>œuvre</w:t>
      </w:r>
      <w:r w:rsidR="00CC6EBC">
        <w:t xml:space="preserve"> par l’observation</w:t>
      </w:r>
    </w:p>
    <w:p w14:paraId="57C9D335" w14:textId="7BD1D20F" w:rsidR="001D24C9" w:rsidRPr="00D266C5" w:rsidRDefault="001D24C9" w:rsidP="00B43BBE">
      <w:pPr>
        <w:pStyle w:val="Paragraphedeliste"/>
        <w:numPr>
          <w:ilvl w:val="0"/>
          <w:numId w:val="1"/>
        </w:numPr>
      </w:pPr>
      <w:r>
        <w:t>Stimuler l’entraide, la réflexion</w:t>
      </w:r>
      <w:r w:rsidR="00B43BBE">
        <w:t xml:space="preserve"> et l’éveil à ces 2 domaines artistiques</w:t>
      </w:r>
    </w:p>
    <w:p w14:paraId="36832ECA" w14:textId="77777777" w:rsidR="0065092C" w:rsidRDefault="0065092C"/>
    <w:p w14:paraId="57042C40" w14:textId="129D889E" w:rsidR="0065092C" w:rsidRDefault="0065092C">
      <w:r w:rsidRPr="00B43BBE">
        <w:rPr>
          <w:b/>
          <w:bCs/>
        </w:rPr>
        <w:t>Format</w:t>
      </w:r>
      <w:r>
        <w:t xml:space="preserve"> : </w:t>
      </w:r>
      <w:r w:rsidR="00D809FC">
        <w:t>parcours sous forme de jeu de piste avec</w:t>
      </w:r>
      <w:r w:rsidR="0088033F">
        <w:t xml:space="preserve"> des questions, des observations, de l’écriture, du mime.</w:t>
      </w:r>
    </w:p>
    <w:p w14:paraId="2C9B6683" w14:textId="7EDB6A3B" w:rsidR="0065092C" w:rsidRDefault="0065092C" w:rsidP="006C1A79">
      <w:pPr>
        <w:jc w:val="both"/>
      </w:pPr>
      <w:r w:rsidRPr="00B43BBE">
        <w:rPr>
          <w:b/>
          <w:bCs/>
        </w:rPr>
        <w:t>Synopsis</w:t>
      </w:r>
      <w:r>
        <w:t xml:space="preserve"> : </w:t>
      </w:r>
      <w:r w:rsidR="005F145F">
        <w:t>Camille et Paul ont, très jeunes, découvert le goût pour la sculpture pour l’ainée et pour l’écriture</w:t>
      </w:r>
      <w:r w:rsidR="00490DC2">
        <w:t xml:space="preserve"> pour le cadet.</w:t>
      </w:r>
      <w:r w:rsidR="00861706">
        <w:t xml:space="preserve"> Volontaires et travailleurs, ils feront en sorte de mener leurs carrières au mieux.</w:t>
      </w:r>
    </w:p>
    <w:p w14:paraId="14A31AAF" w14:textId="75707E3F" w:rsidR="0065092C" w:rsidRDefault="00861706" w:rsidP="006C1A79">
      <w:pPr>
        <w:jc w:val="both"/>
      </w:pPr>
      <w:r>
        <w:t xml:space="preserve">A </w:t>
      </w:r>
      <w:r w:rsidR="001B1197">
        <w:t>leur</w:t>
      </w:r>
      <w:r w:rsidR="0053053C">
        <w:t>s tours, les élèves deviendront apprentis sculptrice ou sculpteur</w:t>
      </w:r>
      <w:r w:rsidR="000C3396">
        <w:t xml:space="preserve"> et écrivain, tout en </w:t>
      </w:r>
      <w:r w:rsidR="00D82875">
        <w:t>arpentant les espaces muséaux pour les observer et en tirer les réponses à leur jeu de piste.</w:t>
      </w:r>
    </w:p>
    <w:sectPr w:rsidR="00650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D1B50"/>
    <w:multiLevelType w:val="hybridMultilevel"/>
    <w:tmpl w:val="EFAAD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42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2C"/>
    <w:rsid w:val="000C3396"/>
    <w:rsid w:val="00193297"/>
    <w:rsid w:val="001B1197"/>
    <w:rsid w:val="001D24C9"/>
    <w:rsid w:val="002E4C3C"/>
    <w:rsid w:val="00330415"/>
    <w:rsid w:val="0037561B"/>
    <w:rsid w:val="00490DC2"/>
    <w:rsid w:val="0050296E"/>
    <w:rsid w:val="0053053C"/>
    <w:rsid w:val="00541208"/>
    <w:rsid w:val="005F145F"/>
    <w:rsid w:val="005F3A18"/>
    <w:rsid w:val="0065092C"/>
    <w:rsid w:val="006C1A79"/>
    <w:rsid w:val="00861706"/>
    <w:rsid w:val="0088033F"/>
    <w:rsid w:val="00B43BBE"/>
    <w:rsid w:val="00B83976"/>
    <w:rsid w:val="00CC6EBC"/>
    <w:rsid w:val="00CD6039"/>
    <w:rsid w:val="00D266C5"/>
    <w:rsid w:val="00D809FC"/>
    <w:rsid w:val="00D82875"/>
    <w:rsid w:val="00E3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390D"/>
  <w15:chartTrackingRefBased/>
  <w15:docId w15:val="{33A07C0A-AD29-49B2-A7DD-F16374AD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0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0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0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0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0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0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0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0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0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0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0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0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092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092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09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09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09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09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0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0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0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0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0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09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092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092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0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092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09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DEBOUT</dc:creator>
  <cp:keywords/>
  <dc:description/>
  <cp:lastModifiedBy>Claire DEBOUT</cp:lastModifiedBy>
  <cp:revision>23</cp:revision>
  <dcterms:created xsi:type="dcterms:W3CDTF">2025-07-24T15:01:00Z</dcterms:created>
  <dcterms:modified xsi:type="dcterms:W3CDTF">2025-07-25T10:15:00Z</dcterms:modified>
</cp:coreProperties>
</file>